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9FF" w:rsidRDefault="00B129FF" w:rsidP="00B129FF">
      <w:pPr>
        <w:jc w:val="center"/>
        <w:rPr>
          <w:rFonts w:ascii="Times New Roman" w:hAnsi="Times New Roman"/>
          <w:sz w:val="10"/>
        </w:rPr>
      </w:pPr>
      <w:r>
        <w:object w:dxaOrig="15383" w:dyaOrig="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45pt" o:ole="">
            <v:imagedata r:id="rId5" o:title=""/>
          </v:shape>
          <o:OLEObject Type="Embed" ProgID="MSPhotoEd.3" ShapeID="_x0000_i1025" DrawAspect="Content" ObjectID="_1630938345" r:id="rId6"/>
        </w:object>
      </w:r>
    </w:p>
    <w:p w:rsidR="00B129FF" w:rsidRDefault="00B129FF" w:rsidP="00B129FF">
      <w:pPr>
        <w:pStyle w:val="Header"/>
        <w:jc w:val="center"/>
        <w:rPr>
          <w:rFonts w:ascii="Times New Roman" w:hAnsi="Times New Roman"/>
          <w:i/>
          <w:sz w:val="18"/>
        </w:rPr>
      </w:pPr>
    </w:p>
    <w:p w:rsidR="00B129FF" w:rsidRDefault="00B129FF" w:rsidP="00B129FF">
      <w:pPr>
        <w:pStyle w:val="Heading1"/>
        <w:pBdr>
          <w:bottom w:val="single" w:sz="12" w:space="3" w:color="008000"/>
        </w:pBdr>
        <w:rPr>
          <w:sz w:val="52"/>
        </w:rPr>
      </w:pPr>
      <w:r>
        <w:rPr>
          <w:sz w:val="52"/>
        </w:rPr>
        <w:t>Media Release</w:t>
      </w:r>
    </w:p>
    <w:p w:rsidR="00B129FF" w:rsidRDefault="00B129FF" w:rsidP="00B129FF">
      <w:pPr>
        <w:pStyle w:val="Header"/>
        <w:tabs>
          <w:tab w:val="clear" w:pos="4320"/>
          <w:tab w:val="clear" w:pos="8640"/>
        </w:tabs>
        <w:spacing w:line="360" w:lineRule="auto"/>
        <w:rPr>
          <w:snapToGrid w:val="0"/>
          <w:sz w:val="16"/>
          <w:szCs w:val="16"/>
        </w:rPr>
      </w:pPr>
      <w:r>
        <w:rPr>
          <w:snapToGrid w:val="0"/>
          <w:sz w:val="16"/>
          <w:szCs w:val="16"/>
        </w:rPr>
        <w:t xml:space="preserve"> </w:t>
      </w:r>
    </w:p>
    <w:p w:rsidR="00B129FF" w:rsidRPr="000C2139" w:rsidRDefault="00B129FF" w:rsidP="00B129FF">
      <w:pPr>
        <w:pStyle w:val="Header"/>
        <w:tabs>
          <w:tab w:val="clear" w:pos="4320"/>
          <w:tab w:val="clear" w:pos="8640"/>
        </w:tabs>
        <w:spacing w:line="360" w:lineRule="auto"/>
        <w:rPr>
          <w:snapToGrid w:val="0"/>
          <w:sz w:val="16"/>
          <w:szCs w:val="16"/>
        </w:rPr>
      </w:pPr>
      <w:r>
        <w:t>23 September 2019</w:t>
      </w:r>
      <w:r>
        <w:tab/>
      </w:r>
      <w:r>
        <w:tab/>
      </w:r>
      <w:r>
        <w:tab/>
      </w:r>
      <w:r>
        <w:tab/>
      </w:r>
      <w:r>
        <w:tab/>
      </w:r>
      <w:r>
        <w:tab/>
      </w:r>
      <w:r>
        <w:tab/>
      </w:r>
      <w:r>
        <w:tab/>
      </w:r>
    </w:p>
    <w:p w:rsidR="00B129FF" w:rsidRPr="00DB25A3" w:rsidRDefault="00B129FF" w:rsidP="00B129FF">
      <w:pPr>
        <w:pStyle w:val="Title"/>
        <w:spacing w:line="360" w:lineRule="auto"/>
        <w:ind w:left="-90" w:right="-331" w:firstLine="90"/>
        <w:rPr>
          <w:b/>
          <w:sz w:val="32"/>
          <w:szCs w:val="32"/>
        </w:rPr>
      </w:pPr>
      <w:r>
        <w:rPr>
          <w:b/>
          <w:sz w:val="32"/>
          <w:szCs w:val="32"/>
        </w:rPr>
        <w:t>Getting recycling right in High Peak</w:t>
      </w:r>
    </w:p>
    <w:p w:rsidR="00B129FF" w:rsidRDefault="00B129FF" w:rsidP="00B129FF">
      <w:pPr>
        <w:spacing w:line="360" w:lineRule="auto"/>
        <w:rPr>
          <w:rFonts w:cs="Arial"/>
        </w:rPr>
      </w:pPr>
      <w:r>
        <w:rPr>
          <w:rFonts w:cs="Arial"/>
        </w:rPr>
        <w:t>It’s Recycle Week this week and the Borough Council is encouraging everyone to take a look at what they’re throwing away and check whether any of those items could actually be recycled.</w:t>
      </w:r>
    </w:p>
    <w:p w:rsidR="00B129FF" w:rsidRDefault="00B129FF" w:rsidP="00B129FF">
      <w:pPr>
        <w:spacing w:line="360" w:lineRule="auto"/>
        <w:rPr>
          <w:rFonts w:cs="Arial"/>
        </w:rPr>
      </w:pPr>
    </w:p>
    <w:p w:rsidR="00B129FF" w:rsidRDefault="00B129FF" w:rsidP="00B129FF">
      <w:pPr>
        <w:spacing w:line="360" w:lineRule="auto"/>
        <w:rPr>
          <w:rFonts w:cs="Arial"/>
        </w:rPr>
      </w:pPr>
      <w:r>
        <w:rPr>
          <w:rFonts w:cs="Arial"/>
        </w:rPr>
        <w:t xml:space="preserve">Environmental concerns have never been so important to the nation and this year’s annual Recycle Week (23 to 29 September) is </w:t>
      </w:r>
      <w:proofErr w:type="spellStart"/>
      <w:r>
        <w:rPr>
          <w:rFonts w:cs="Arial"/>
        </w:rPr>
        <w:t>capitalising</w:t>
      </w:r>
      <w:proofErr w:type="spellEnd"/>
      <w:r>
        <w:rPr>
          <w:rFonts w:cs="Arial"/>
        </w:rPr>
        <w:t xml:space="preserve"> on this heightened awareness. </w:t>
      </w:r>
    </w:p>
    <w:p w:rsidR="00B129FF" w:rsidRDefault="00B129FF" w:rsidP="00B129FF">
      <w:pPr>
        <w:spacing w:line="360" w:lineRule="auto"/>
        <w:rPr>
          <w:rFonts w:cs="Arial"/>
        </w:rPr>
      </w:pPr>
    </w:p>
    <w:p w:rsidR="00B129FF" w:rsidRDefault="00B129FF" w:rsidP="00B129FF">
      <w:pPr>
        <w:spacing w:line="360" w:lineRule="auto"/>
        <w:rPr>
          <w:rFonts w:cs="Arial"/>
        </w:rPr>
      </w:pPr>
      <w:r>
        <w:rPr>
          <w:rFonts w:cs="Arial"/>
        </w:rPr>
        <w:t>Recycling an item rather than throwing it in the general rubbish means it is dealt with in an environmentally friendly way, keeping materials in use and out of the environment.</w:t>
      </w:r>
    </w:p>
    <w:p w:rsidR="00B129FF" w:rsidRDefault="00B129FF" w:rsidP="00B129FF">
      <w:pPr>
        <w:spacing w:line="360" w:lineRule="auto"/>
        <w:rPr>
          <w:rFonts w:cs="Arial"/>
        </w:rPr>
      </w:pPr>
    </w:p>
    <w:p w:rsidR="00B129FF" w:rsidRDefault="00B129FF" w:rsidP="00B129FF">
      <w:pPr>
        <w:spacing w:line="360" w:lineRule="auto"/>
        <w:rPr>
          <w:rFonts w:cs="Arial"/>
        </w:rPr>
      </w:pPr>
      <w:r>
        <w:rPr>
          <w:rFonts w:cs="Arial"/>
        </w:rPr>
        <w:t>Last year’s campaign saw an increase in the number of people motivated to recycle with more and more people recycling items such as plastic drinks, cleaner, toiletry and shampoo bottles alongside glass and tin cans. Many people cited environmental concerns as the main reason for doing so.</w:t>
      </w:r>
    </w:p>
    <w:p w:rsidR="00B129FF" w:rsidRDefault="00B129FF" w:rsidP="00B129FF">
      <w:pPr>
        <w:spacing w:line="360" w:lineRule="auto"/>
        <w:rPr>
          <w:rFonts w:cs="Arial"/>
        </w:rPr>
      </w:pPr>
    </w:p>
    <w:p w:rsidR="00B129FF" w:rsidRDefault="00B129FF" w:rsidP="00B129FF">
      <w:pPr>
        <w:spacing w:line="360" w:lineRule="auto"/>
        <w:rPr>
          <w:rFonts w:cs="Arial"/>
        </w:rPr>
      </w:pPr>
      <w:r>
        <w:rPr>
          <w:rFonts w:cs="Arial"/>
        </w:rPr>
        <w:t>And households across the High Peak can get involved and do their bit. The Council’s top tips include:</w:t>
      </w:r>
    </w:p>
    <w:p w:rsidR="00B129FF" w:rsidRDefault="00B129FF" w:rsidP="00B129FF">
      <w:pPr>
        <w:spacing w:line="360" w:lineRule="auto"/>
        <w:rPr>
          <w:rFonts w:cs="Arial"/>
        </w:rPr>
      </w:pPr>
    </w:p>
    <w:p w:rsidR="00B129FF" w:rsidRDefault="00B129FF" w:rsidP="00B129FF">
      <w:pPr>
        <w:numPr>
          <w:ilvl w:val="0"/>
          <w:numId w:val="1"/>
        </w:numPr>
        <w:spacing w:line="360" w:lineRule="auto"/>
        <w:rPr>
          <w:rFonts w:cs="Arial"/>
        </w:rPr>
      </w:pPr>
      <w:r>
        <w:rPr>
          <w:rFonts w:cs="Arial"/>
        </w:rPr>
        <w:t>Recycle shampoo and shower gel bottles, toilet roll middles and tissue boxes and bathroom aerosols in your brown bins</w:t>
      </w:r>
    </w:p>
    <w:p w:rsidR="00B129FF" w:rsidRDefault="00B129FF" w:rsidP="00B129FF">
      <w:pPr>
        <w:numPr>
          <w:ilvl w:val="0"/>
          <w:numId w:val="1"/>
        </w:numPr>
        <w:spacing w:line="360" w:lineRule="auto"/>
        <w:rPr>
          <w:rFonts w:cs="Arial"/>
        </w:rPr>
      </w:pPr>
      <w:r>
        <w:rPr>
          <w:rFonts w:cs="Arial"/>
        </w:rPr>
        <w:t>Nappies, plastic bags and film, black plastic items and containers with food or drink still in them should NEVER go in brown bins</w:t>
      </w:r>
    </w:p>
    <w:p w:rsidR="00B129FF" w:rsidRPr="00B1640F" w:rsidRDefault="00B129FF" w:rsidP="00B129FF">
      <w:pPr>
        <w:numPr>
          <w:ilvl w:val="0"/>
          <w:numId w:val="1"/>
        </w:numPr>
      </w:pPr>
      <w:r>
        <w:t>Put your food waste in the green bin either loose or in a compostable bag with the standard of EN13432 code and the seed logo.</w:t>
      </w:r>
    </w:p>
    <w:p w:rsidR="00B129FF" w:rsidRDefault="00B129FF" w:rsidP="00B129FF">
      <w:pPr>
        <w:spacing w:line="360" w:lineRule="auto"/>
        <w:rPr>
          <w:rFonts w:cs="Arial"/>
        </w:rPr>
      </w:pPr>
    </w:p>
    <w:p w:rsidR="00B129FF" w:rsidRDefault="00B129FF" w:rsidP="00B129FF">
      <w:pPr>
        <w:spacing w:line="360" w:lineRule="auto"/>
        <w:rPr>
          <w:rFonts w:cs="Arial"/>
        </w:rPr>
      </w:pPr>
      <w:proofErr w:type="spellStart"/>
      <w:r>
        <w:rPr>
          <w:rFonts w:cs="Arial"/>
        </w:rPr>
        <w:t>Councillor</w:t>
      </w:r>
      <w:proofErr w:type="spellEnd"/>
      <w:r>
        <w:rPr>
          <w:rFonts w:cs="Arial"/>
        </w:rPr>
        <w:t xml:space="preserve"> Jean Todd, Executive </w:t>
      </w:r>
      <w:proofErr w:type="spellStart"/>
      <w:r>
        <w:rPr>
          <w:rFonts w:cs="Arial"/>
        </w:rPr>
        <w:t>Councillor</w:t>
      </w:r>
      <w:proofErr w:type="spellEnd"/>
      <w:r>
        <w:rPr>
          <w:rFonts w:cs="Arial"/>
        </w:rPr>
        <w:t xml:space="preserve"> for Climate Change and the Environment, said: “Our recycling rate in High Peak is 48% and it’s great that so many of us are recycling our waste – but we can do even better!</w:t>
      </w:r>
    </w:p>
    <w:p w:rsidR="00B129FF" w:rsidRDefault="00B129FF" w:rsidP="00B129FF">
      <w:pPr>
        <w:spacing w:line="360" w:lineRule="auto"/>
        <w:rPr>
          <w:rFonts w:cs="Arial"/>
        </w:rPr>
      </w:pPr>
    </w:p>
    <w:p w:rsidR="00B129FF" w:rsidRDefault="00B129FF" w:rsidP="00B129FF">
      <w:pPr>
        <w:spacing w:line="360" w:lineRule="auto"/>
        <w:rPr>
          <w:rFonts w:cs="Arial"/>
        </w:rPr>
      </w:pPr>
    </w:p>
    <w:p w:rsidR="00B129FF" w:rsidRDefault="00B129FF" w:rsidP="00B129FF">
      <w:pPr>
        <w:spacing w:line="360" w:lineRule="auto"/>
        <w:rPr>
          <w:rFonts w:cs="Arial"/>
        </w:rPr>
      </w:pPr>
      <w:r>
        <w:rPr>
          <w:rFonts w:cs="Arial"/>
        </w:rPr>
        <w:t>“People are increasingly aware of the impact our actions have on our environment. Recycling is a simple way we can all contribute to reducing that impact so we’re using this national week of action to encourage all our residents to recycle more – and to make sure we’re all getting it right.</w:t>
      </w:r>
    </w:p>
    <w:p w:rsidR="00B129FF" w:rsidRDefault="00B129FF" w:rsidP="00B129FF">
      <w:pPr>
        <w:spacing w:line="360" w:lineRule="auto"/>
        <w:rPr>
          <w:rFonts w:cs="Arial"/>
        </w:rPr>
      </w:pPr>
    </w:p>
    <w:p w:rsidR="00B129FF" w:rsidRDefault="00B129FF" w:rsidP="00B129FF">
      <w:pPr>
        <w:spacing w:line="360" w:lineRule="auto"/>
        <w:rPr>
          <w:rFonts w:cs="Arial"/>
        </w:rPr>
      </w:pPr>
      <w:r>
        <w:rPr>
          <w:rFonts w:cs="Arial"/>
        </w:rPr>
        <w:t>“We can collect a wide variety of everyday household items for recycling and there’s a handy guide to what we collect and which bin to put it in on our website. Take a look and see if you’re throwing things away which could be recycled and help us raise our recycling figures even higher!”</w:t>
      </w:r>
    </w:p>
    <w:p w:rsidR="00B129FF" w:rsidRDefault="00B129FF" w:rsidP="00B129FF">
      <w:pPr>
        <w:spacing w:line="360" w:lineRule="auto"/>
        <w:rPr>
          <w:rFonts w:cs="Arial"/>
        </w:rPr>
      </w:pPr>
    </w:p>
    <w:p w:rsidR="00B129FF" w:rsidRDefault="00B129FF" w:rsidP="00B129FF">
      <w:pPr>
        <w:spacing w:line="360" w:lineRule="auto"/>
        <w:rPr>
          <w:rFonts w:cs="Arial"/>
        </w:rPr>
      </w:pPr>
      <w:r>
        <w:rPr>
          <w:rFonts w:cs="Arial"/>
        </w:rPr>
        <w:t xml:space="preserve">If you’re unsure about a specific item it’s easy to check online at </w:t>
      </w:r>
      <w:hyperlink r:id="rId7" w:history="1">
        <w:r w:rsidRPr="00C646C9">
          <w:rPr>
            <w:rStyle w:val="Hyperlink"/>
            <w:rFonts w:cs="Arial"/>
          </w:rPr>
          <w:t>www.highpeak.go</w:t>
        </w:r>
        <w:r w:rsidRPr="00C646C9">
          <w:rPr>
            <w:rStyle w:val="Hyperlink"/>
            <w:rFonts w:cs="Arial"/>
          </w:rPr>
          <w:t>v</w:t>
        </w:r>
        <w:r w:rsidRPr="00C646C9">
          <w:rPr>
            <w:rStyle w:val="Hyperlink"/>
            <w:rFonts w:cs="Arial"/>
          </w:rPr>
          <w:t>.uk/BinsHelp</w:t>
        </w:r>
      </w:hyperlink>
    </w:p>
    <w:p w:rsidR="00B129FF" w:rsidRDefault="00B129FF" w:rsidP="00B129FF">
      <w:pPr>
        <w:pStyle w:val="Title"/>
        <w:spacing w:line="360" w:lineRule="auto"/>
        <w:jc w:val="left"/>
        <w:rPr>
          <w:bCs/>
        </w:rPr>
      </w:pPr>
    </w:p>
    <w:p w:rsidR="00B129FF" w:rsidRDefault="00B129FF" w:rsidP="00B129FF">
      <w:pPr>
        <w:pStyle w:val="Title"/>
        <w:spacing w:line="360" w:lineRule="auto"/>
        <w:jc w:val="left"/>
      </w:pPr>
      <w:r>
        <w:rPr>
          <w:bCs/>
          <w:vanish/>
        </w:rPr>
        <w:t>i</w:t>
      </w:r>
      <w:r>
        <w:t>ENDS</w:t>
      </w:r>
    </w:p>
    <w:p w:rsidR="00B129FF" w:rsidRDefault="00B129FF" w:rsidP="00B129FF">
      <w:pPr>
        <w:pStyle w:val="Title"/>
        <w:spacing w:line="360" w:lineRule="auto"/>
        <w:jc w:val="left"/>
      </w:pPr>
      <w:r>
        <w:t>HPBC Media Release Contact: Carolyn Sanders</w:t>
      </w:r>
    </w:p>
    <w:p w:rsidR="00B129FF" w:rsidRDefault="00B129FF" w:rsidP="00B129FF">
      <w:pPr>
        <w:spacing w:line="360" w:lineRule="auto"/>
        <w:rPr>
          <w:color w:val="000000"/>
          <w:lang w:val="en-GB"/>
        </w:rPr>
      </w:pPr>
      <w:r>
        <w:rPr>
          <w:color w:val="000000"/>
          <w:lang w:val="en-GB"/>
        </w:rPr>
        <w:t>Mobile: 07595 270937</w:t>
      </w:r>
    </w:p>
    <w:p w:rsidR="00B129FF" w:rsidRDefault="00B129FF" w:rsidP="00B129FF">
      <w:pPr>
        <w:spacing w:line="360" w:lineRule="auto"/>
        <w:rPr>
          <w:color w:val="000000"/>
          <w:lang w:val="en-GB"/>
        </w:rPr>
      </w:pPr>
      <w:r>
        <w:rPr>
          <w:color w:val="000000"/>
          <w:lang w:val="en-GB"/>
        </w:rPr>
        <w:t xml:space="preserve">Email: </w:t>
      </w:r>
      <w:hyperlink r:id="rId8" w:history="1">
        <w:r w:rsidRPr="002C73C0">
          <w:rPr>
            <w:rStyle w:val="Hyperlink"/>
            <w:lang w:val="en-GB"/>
          </w:rPr>
          <w:t>carolyn.sanders@highpeak.gov.uk</w:t>
        </w:r>
      </w:hyperlink>
      <w:r>
        <w:rPr>
          <w:color w:val="000000"/>
          <w:lang w:val="en-GB"/>
        </w:rPr>
        <w:t xml:space="preserve"> </w:t>
      </w:r>
    </w:p>
    <w:p w:rsidR="00B129FF" w:rsidRDefault="00B129FF" w:rsidP="00B129FF">
      <w:pPr>
        <w:spacing w:line="360" w:lineRule="auto"/>
      </w:pPr>
      <w:r>
        <w:rPr>
          <w:color w:val="000000"/>
          <w:lang w:val="en-GB"/>
        </w:rPr>
        <w:t xml:space="preserve">Web: </w:t>
      </w:r>
      <w:r>
        <w:rPr>
          <w:lang w:val="en-GB"/>
        </w:rPr>
        <w:t xml:space="preserve"> </w:t>
      </w:r>
      <w:hyperlink r:id="rId9" w:history="1">
        <w:r>
          <w:rPr>
            <w:rStyle w:val="Hyperlink"/>
          </w:rPr>
          <w:t>www.highpeak.gov.uk</w:t>
        </w:r>
      </w:hyperlink>
    </w:p>
    <w:p w:rsidR="00B129FF" w:rsidRDefault="00B129FF" w:rsidP="00B129FF">
      <w:pPr>
        <w:spacing w:line="360" w:lineRule="auto"/>
      </w:pPr>
      <w:r>
        <w:t xml:space="preserve">Facebook: </w:t>
      </w:r>
      <w:hyperlink r:id="rId10" w:history="1">
        <w:r w:rsidRPr="008F1EC6">
          <w:rPr>
            <w:rStyle w:val="Hyperlink"/>
          </w:rPr>
          <w:t>www.facebook.com/highpeakbc</w:t>
        </w:r>
      </w:hyperlink>
      <w:r>
        <w:tab/>
        <w:t>Twitter: @</w:t>
      </w:r>
      <w:proofErr w:type="spellStart"/>
      <w:r>
        <w:t>HighPeakBC</w:t>
      </w:r>
      <w:proofErr w:type="spellEnd"/>
    </w:p>
    <w:p w:rsidR="00B129FF" w:rsidRDefault="00B129FF" w:rsidP="00B129FF">
      <w:pPr>
        <w:spacing w:line="360" w:lineRule="auto"/>
      </w:pPr>
      <w:r>
        <w:t xml:space="preserve"> </w:t>
      </w:r>
    </w:p>
    <w:p w:rsidR="00B129FF" w:rsidRDefault="00B129FF" w:rsidP="00B129FF">
      <w:pPr>
        <w:spacing w:line="360" w:lineRule="auto"/>
      </w:pPr>
    </w:p>
    <w:p w:rsidR="00B129FF" w:rsidRDefault="00B129FF" w:rsidP="00B129FF">
      <w:pPr>
        <w:spacing w:line="360" w:lineRule="auto"/>
      </w:pPr>
    </w:p>
    <w:p w:rsidR="00B129FF" w:rsidRDefault="00B129FF" w:rsidP="00B129FF">
      <w:pPr>
        <w:spacing w:line="360" w:lineRule="auto"/>
        <w:rPr>
          <w:rFonts w:cs="Arial"/>
          <w:color w:val="FF0000"/>
        </w:rPr>
      </w:pPr>
    </w:p>
    <w:p w:rsidR="00C916D9" w:rsidRDefault="00C916D9">
      <w:bookmarkStart w:id="0" w:name="_GoBack"/>
      <w:bookmarkEnd w:id="0"/>
    </w:p>
    <w:sectPr w:rsidR="00C916D9">
      <w:headerReference w:type="even" r:id="rId11"/>
      <w:headerReference w:type="default" r:id="rId12"/>
      <w:footerReference w:type="even" r:id="rId13"/>
      <w:footerReference w:type="default" r:id="rId14"/>
      <w:pgSz w:w="11909" w:h="16834" w:code="9"/>
      <w:pgMar w:top="288" w:right="1440" w:bottom="720" w:left="1440" w:header="274" w:footer="15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2B" w:rsidRDefault="00B12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082B" w:rsidRDefault="00B129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2B" w:rsidRDefault="00B129FF">
    <w:pPr>
      <w:pBdr>
        <w:top w:val="single" w:sz="12" w:space="1" w:color="008000"/>
      </w:pBdr>
      <w:jc w:val="center"/>
      <w:rPr>
        <w:rFonts w:ascii="Times New Roman" w:hAnsi="Times New Roman"/>
        <w:i/>
        <w:sz w:val="20"/>
      </w:rPr>
    </w:pPr>
    <w:r>
      <w:rPr>
        <w:rFonts w:ascii="Times New Roman" w:hAnsi="Times New Roman"/>
        <w:i/>
        <w:sz w:val="20"/>
      </w:rPr>
      <w:t>High Peak Borough Council - Media Release</w:t>
    </w:r>
  </w:p>
  <w:p w:rsidR="00BE082B" w:rsidRDefault="00B129F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2B" w:rsidRDefault="00B129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E082B" w:rsidRDefault="00B129F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2B" w:rsidRDefault="00B129FF">
    <w:pPr>
      <w:pStyle w:val="Header"/>
      <w:framePr w:wrap="around" w:vAnchor="text" w:hAnchor="page" w:x="10225" w:y="12"/>
      <w:rPr>
        <w:rStyle w:val="PageNumber"/>
        <w:i/>
        <w:sz w:val="20"/>
      </w:rPr>
    </w:pPr>
    <w:r>
      <w:rPr>
        <w:rStyle w:val="PageNumber"/>
        <w:i/>
        <w:sz w:val="20"/>
      </w:rPr>
      <w:fldChar w:fldCharType="begin"/>
    </w:r>
    <w:r>
      <w:rPr>
        <w:rStyle w:val="PageNumber"/>
        <w:i/>
        <w:sz w:val="20"/>
      </w:rPr>
      <w:instrText xml:space="preserve">PAGE  </w:instrText>
    </w:r>
    <w:r>
      <w:rPr>
        <w:rStyle w:val="PageNumber"/>
        <w:i/>
        <w:sz w:val="20"/>
      </w:rPr>
      <w:fldChar w:fldCharType="separate"/>
    </w:r>
    <w:r>
      <w:rPr>
        <w:rStyle w:val="PageNumber"/>
        <w:i/>
        <w:noProof/>
        <w:sz w:val="20"/>
      </w:rPr>
      <w:t>2</w:t>
    </w:r>
    <w:r>
      <w:rPr>
        <w:rStyle w:val="PageNumber"/>
        <w:i/>
        <w:sz w:val="20"/>
      </w:rPr>
      <w:fldChar w:fldCharType="end"/>
    </w:r>
  </w:p>
  <w:p w:rsidR="00BE082B" w:rsidRDefault="00B129FF">
    <w:pPr>
      <w:pStyle w:val="Header"/>
      <w:ind w:right="360"/>
      <w:rPr>
        <w:i/>
      </w:rPr>
    </w:pPr>
    <w:r>
      <w:rPr>
        <w:i/>
      </w:rPr>
      <w:t>High Peak Borough Council</w:t>
    </w:r>
    <w:r>
      <w:rPr>
        <w:i/>
      </w:rPr>
      <w:tab/>
    </w:r>
    <w:r>
      <w:rPr>
        <w:i/>
      </w:rPr>
      <w:tab/>
    </w:r>
    <w:r>
      <w:rPr>
        <w:i/>
        <w:vertAlign w:val="superscript"/>
      </w:rPr>
      <w:t>Page</w:t>
    </w:r>
  </w:p>
  <w:p w:rsidR="00BE082B" w:rsidRDefault="00B129FF">
    <w:pPr>
      <w:pStyle w:val="Header"/>
    </w:pPr>
    <w:r>
      <w:rPr>
        <w:noProof/>
        <w:lang w:val="en-GB" w:eastAsia="en-GB"/>
      </w:rPr>
      <mc:AlternateContent>
        <mc:Choice Requires="wps">
          <w:drawing>
            <wp:anchor distT="0" distB="0" distL="114300" distR="114300" simplePos="0" relativeHeight="251659264" behindDoc="0" locked="0" layoutInCell="0" allowOverlap="1">
              <wp:simplePos x="0" y="0"/>
              <wp:positionH relativeFrom="column">
                <wp:posOffset>-91440</wp:posOffset>
              </wp:positionH>
              <wp:positionV relativeFrom="paragraph">
                <wp:posOffset>107950</wp:posOffset>
              </wp:positionV>
              <wp:extent cx="5943600" cy="3657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943600" cy="365760"/>
                      </a:xfrm>
                      <a:prstGeom prst="rect">
                        <a:avLst/>
                      </a:prstGeom>
                      <a:solidFill>
                        <a:srgbClr val="FFFFFF"/>
                      </a:solidFill>
                      <a:ln>
                        <a:noFill/>
                      </a:ln>
                      <a:extLst>
                        <a:ext uri="{91240B29-F687-4F45-9708-019B960494DF}">
                          <a14:hiddenLine xmlns:a14="http://schemas.microsoft.com/office/drawing/2010/main" w="28575">
                            <a:solidFill>
                              <a:srgbClr val="008000"/>
                            </a:solidFill>
                            <a:miter lim="800000"/>
                            <a:headEnd/>
                            <a:tailEnd/>
                          </a14:hiddenLine>
                        </a:ext>
                      </a:extLst>
                    </wps:spPr>
                    <wps:txbx>
                      <w:txbxContent>
                        <w:p w:rsidR="00BE082B" w:rsidRDefault="00B129FF">
                          <w:pPr>
                            <w:pStyle w:val="Heading1"/>
                            <w:pBdr>
                              <w:bottom w:val="single" w:sz="12" w:space="0" w:color="008000"/>
                            </w:pBdr>
                            <w:rPr>
                              <w:sz w:val="36"/>
                            </w:rPr>
                          </w:pPr>
                          <w:r>
                            <w:rPr>
                              <w:sz w:val="36"/>
                            </w:rPr>
                            <w:t>Media Release</w:t>
                          </w:r>
                        </w:p>
                        <w:p w:rsidR="00BE082B" w:rsidRDefault="00B129FF"/>
                        <w:p w:rsidR="00BE082B" w:rsidRDefault="00B129FF"/>
                        <w:p w:rsidR="00BE082B" w:rsidRDefault="00B129FF">
                          <w:pPr>
                            <w:pStyle w:val="Header"/>
                            <w:tabs>
                              <w:tab w:val="clear" w:pos="4320"/>
                              <w:tab w:val="clear" w:pos="8640"/>
                            </w:tabs>
                          </w:pPr>
                        </w:p>
                        <w:p w:rsidR="00BE082B" w:rsidRDefault="00B129FF"/>
                        <w:p w:rsidR="00BE082B" w:rsidRDefault="00B129FF"/>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pt;margin-top:8.5pt;width:468pt;height:28.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" o:allowincell="f" stroked="f" strokecolor="green" strokeweight="2.25pt">
              <v:textbox inset="3.6pt,,3.6pt">
                <w:txbxContent>
                  <w:p w:rsidR="00BE082B" w:rsidRDefault="00B129FF">
                    <w:pPr>
                      <w:pStyle w:val="Heading1"/>
                      <w:pBdr>
                        <w:bottom w:val="single" w:sz="12" w:space="0" w:color="008000"/>
                      </w:pBdr>
                      <w:rPr>
                        <w:sz w:val="36"/>
                      </w:rPr>
                    </w:pPr>
                    <w:r>
                      <w:rPr>
                        <w:sz w:val="36"/>
                      </w:rPr>
                      <w:t>Media Release</w:t>
                    </w:r>
                  </w:p>
                  <w:p w:rsidR="00BE082B" w:rsidRDefault="00B129FF"/>
                  <w:p w:rsidR="00BE082B" w:rsidRDefault="00B129FF"/>
                  <w:p w:rsidR="00BE082B" w:rsidRDefault="00B129FF">
                    <w:pPr>
                      <w:pStyle w:val="Header"/>
                      <w:tabs>
                        <w:tab w:val="clear" w:pos="4320"/>
                        <w:tab w:val="clear" w:pos="8640"/>
                      </w:tabs>
                    </w:pPr>
                  </w:p>
                  <w:p w:rsidR="00BE082B" w:rsidRDefault="00B129FF"/>
                  <w:p w:rsidR="00BE082B" w:rsidRDefault="00B129FF"/>
                </w:txbxContent>
              </v:textbox>
            </v:shape>
          </w:pict>
        </mc:Fallback>
      </mc:AlternateContent>
    </w:r>
  </w:p>
  <w:p w:rsidR="00BE082B" w:rsidRDefault="00B129FF">
    <w:pPr>
      <w:pStyle w:val="Header"/>
    </w:pPr>
  </w:p>
  <w:p w:rsidR="00BE082B" w:rsidRDefault="00B12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11898"/>
    <w:multiLevelType w:val="hybridMultilevel"/>
    <w:tmpl w:val="6D4C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FF"/>
    <w:rsid w:val="00B129FF"/>
    <w:rsid w:val="00C91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D975250-B1F8-4496-AD8D-CF119507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9FF"/>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qFormat/>
    <w:rsid w:val="00B129FF"/>
    <w:pPr>
      <w:keepNext/>
      <w:jc w:val="center"/>
      <w:outlineLvl w:val="0"/>
    </w:pPr>
    <w:rPr>
      <w:b/>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9FF"/>
    <w:rPr>
      <w:rFonts w:ascii="Arial" w:eastAsia="Times New Roman" w:hAnsi="Arial" w:cs="Times New Roman"/>
      <w:b/>
      <w:sz w:val="60"/>
      <w:szCs w:val="20"/>
      <w:lang w:val="en-US"/>
    </w:rPr>
  </w:style>
  <w:style w:type="paragraph" w:styleId="Header">
    <w:name w:val="header"/>
    <w:basedOn w:val="Normal"/>
    <w:link w:val="HeaderChar"/>
    <w:rsid w:val="00B129FF"/>
    <w:pPr>
      <w:tabs>
        <w:tab w:val="center" w:pos="4320"/>
        <w:tab w:val="right" w:pos="8640"/>
      </w:tabs>
    </w:pPr>
  </w:style>
  <w:style w:type="character" w:customStyle="1" w:styleId="HeaderChar">
    <w:name w:val="Header Char"/>
    <w:basedOn w:val="DefaultParagraphFont"/>
    <w:link w:val="Header"/>
    <w:rsid w:val="00B129FF"/>
    <w:rPr>
      <w:rFonts w:ascii="Arial" w:eastAsia="Times New Roman" w:hAnsi="Arial" w:cs="Times New Roman"/>
      <w:sz w:val="24"/>
      <w:szCs w:val="20"/>
      <w:lang w:val="en-US"/>
    </w:rPr>
  </w:style>
  <w:style w:type="paragraph" w:styleId="Footer">
    <w:name w:val="footer"/>
    <w:basedOn w:val="Normal"/>
    <w:link w:val="FooterChar"/>
    <w:rsid w:val="00B129FF"/>
    <w:pPr>
      <w:tabs>
        <w:tab w:val="center" w:pos="4320"/>
        <w:tab w:val="right" w:pos="8640"/>
      </w:tabs>
    </w:pPr>
  </w:style>
  <w:style w:type="character" w:customStyle="1" w:styleId="FooterChar">
    <w:name w:val="Footer Char"/>
    <w:basedOn w:val="DefaultParagraphFont"/>
    <w:link w:val="Footer"/>
    <w:rsid w:val="00B129FF"/>
    <w:rPr>
      <w:rFonts w:ascii="Arial" w:eastAsia="Times New Roman" w:hAnsi="Arial" w:cs="Times New Roman"/>
      <w:sz w:val="24"/>
      <w:szCs w:val="20"/>
      <w:lang w:val="en-US"/>
    </w:rPr>
  </w:style>
  <w:style w:type="character" w:styleId="PageNumber">
    <w:name w:val="page number"/>
    <w:basedOn w:val="DefaultParagraphFont"/>
    <w:rsid w:val="00B129FF"/>
  </w:style>
  <w:style w:type="character" w:styleId="Hyperlink">
    <w:name w:val="Hyperlink"/>
    <w:rsid w:val="00B129FF"/>
    <w:rPr>
      <w:color w:val="0000FF"/>
      <w:u w:val="single"/>
    </w:rPr>
  </w:style>
  <w:style w:type="paragraph" w:styleId="Title">
    <w:name w:val="Title"/>
    <w:basedOn w:val="Normal"/>
    <w:link w:val="TitleChar"/>
    <w:qFormat/>
    <w:rsid w:val="00B129FF"/>
    <w:pPr>
      <w:jc w:val="center"/>
    </w:pPr>
    <w:rPr>
      <w:lang w:val="en-GB"/>
    </w:rPr>
  </w:style>
  <w:style w:type="character" w:customStyle="1" w:styleId="TitleChar">
    <w:name w:val="Title Char"/>
    <w:basedOn w:val="DefaultParagraphFont"/>
    <w:link w:val="Title"/>
    <w:rsid w:val="00B129F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sanders@highpeak.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ighpeak.gov.uk/BinsHelp"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eader" Target="header1.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facebook.com/highpeakbc" TargetMode="External"/><Relationship Id="rId4" Type="http://schemas.openxmlformats.org/officeDocument/2006/relationships/webSettings" Target="webSettings.xml"/><Relationship Id="rId9" Type="http://schemas.openxmlformats.org/officeDocument/2006/relationships/hyperlink" Target="http://www.highpeak.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Brid-Marie</cp:lastModifiedBy>
  <cp:revision>1</cp:revision>
  <dcterms:created xsi:type="dcterms:W3CDTF">2019-09-25T16:39:00Z</dcterms:created>
  <dcterms:modified xsi:type="dcterms:W3CDTF">2019-09-25T16:39:00Z</dcterms:modified>
</cp:coreProperties>
</file>