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78AB" w14:textId="5E2DF0EC" w:rsidR="00B566AB" w:rsidRDefault="00403179">
      <w:r w:rsidRPr="00403179">
        <w:rPr>
          <w:noProof/>
          <w:lang w:eastAsia="en-GB"/>
        </w:rPr>
        <w:drawing>
          <wp:anchor distT="0" distB="0" distL="114300" distR="114300" simplePos="0" relativeHeight="251658240" behindDoc="0" locked="0" layoutInCell="1" allowOverlap="1" wp14:anchorId="1E4E1988" wp14:editId="35362EFA">
            <wp:simplePos x="0" y="0"/>
            <wp:positionH relativeFrom="margin">
              <wp:posOffset>1704975</wp:posOffset>
            </wp:positionH>
            <wp:positionV relativeFrom="margin">
              <wp:posOffset>-505460</wp:posOffset>
            </wp:positionV>
            <wp:extent cx="1609725" cy="1609725"/>
            <wp:effectExtent l="0" t="0" r="9525" b="9525"/>
            <wp:wrapSquare wrapText="bothSides"/>
            <wp:docPr id="1" name="Picture 1" descr="C:\Users\Brid-Mari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Marie\Pictur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23806FE4" w14:textId="115155B9" w:rsidR="003615EA" w:rsidRDefault="003615EA"/>
    <w:p w14:paraId="78525027" w14:textId="08D9DFFB" w:rsidR="003615EA" w:rsidRDefault="003615EA"/>
    <w:p w14:paraId="297264BF" w14:textId="248FAE95" w:rsidR="003615EA" w:rsidRDefault="003615EA"/>
    <w:p w14:paraId="0592BC34" w14:textId="311E880F" w:rsidR="003615EA" w:rsidRDefault="003615EA" w:rsidP="00416838">
      <w:pPr>
        <w:spacing w:after="0" w:line="240" w:lineRule="auto"/>
        <w:jc w:val="both"/>
        <w:rPr>
          <w:b/>
          <w:bCs/>
          <w:sz w:val="28"/>
          <w:szCs w:val="28"/>
        </w:rPr>
      </w:pPr>
      <w:r w:rsidRPr="003615EA">
        <w:rPr>
          <w:b/>
          <w:bCs/>
          <w:sz w:val="28"/>
          <w:szCs w:val="28"/>
        </w:rPr>
        <w:t>TINTWISTLE PARISH COUNCIL AND THE BOWLING CLUB</w:t>
      </w:r>
    </w:p>
    <w:p w14:paraId="7B5681E2" w14:textId="77777777" w:rsidR="00416838" w:rsidRPr="003615EA" w:rsidRDefault="00416838" w:rsidP="00416838">
      <w:pPr>
        <w:spacing w:after="0" w:line="240" w:lineRule="auto"/>
        <w:jc w:val="both"/>
        <w:rPr>
          <w:b/>
          <w:bCs/>
          <w:sz w:val="28"/>
          <w:szCs w:val="28"/>
        </w:rPr>
      </w:pPr>
    </w:p>
    <w:p w14:paraId="7F336ACC" w14:textId="40C1C485" w:rsidR="003615EA" w:rsidRDefault="003615EA" w:rsidP="00416838">
      <w:pPr>
        <w:spacing w:after="0" w:line="240" w:lineRule="auto"/>
        <w:jc w:val="both"/>
        <w:rPr>
          <w:b/>
          <w:bCs/>
          <w:sz w:val="28"/>
          <w:szCs w:val="28"/>
        </w:rPr>
      </w:pPr>
      <w:r>
        <w:rPr>
          <w:b/>
          <w:bCs/>
          <w:sz w:val="28"/>
          <w:szCs w:val="28"/>
        </w:rPr>
        <w:t xml:space="preserve">MINUTES OF THE </w:t>
      </w:r>
      <w:r w:rsidRPr="003615EA">
        <w:rPr>
          <w:b/>
          <w:bCs/>
          <w:sz w:val="28"/>
          <w:szCs w:val="28"/>
        </w:rPr>
        <w:t>MEETING HELD ON 26 APRIL 2022</w:t>
      </w:r>
      <w:r w:rsidR="00541347">
        <w:rPr>
          <w:b/>
          <w:bCs/>
          <w:sz w:val="28"/>
          <w:szCs w:val="28"/>
        </w:rPr>
        <w:t xml:space="preserve"> 3.00 -4.00pm</w:t>
      </w:r>
    </w:p>
    <w:p w14:paraId="649D0140" w14:textId="77777777" w:rsidR="00416838" w:rsidRDefault="00416838" w:rsidP="00416838">
      <w:pPr>
        <w:spacing w:after="0" w:line="240" w:lineRule="auto"/>
        <w:jc w:val="both"/>
        <w:rPr>
          <w:b/>
          <w:bCs/>
          <w:sz w:val="28"/>
          <w:szCs w:val="28"/>
        </w:rPr>
      </w:pPr>
    </w:p>
    <w:p w14:paraId="3BE082E0" w14:textId="543CDB8E" w:rsidR="003615EA" w:rsidRPr="003615EA" w:rsidRDefault="003615EA" w:rsidP="00416838">
      <w:pPr>
        <w:spacing w:after="0" w:line="240" w:lineRule="auto"/>
        <w:jc w:val="both"/>
        <w:rPr>
          <w:sz w:val="28"/>
          <w:szCs w:val="28"/>
        </w:rPr>
      </w:pPr>
      <w:r>
        <w:rPr>
          <w:b/>
          <w:bCs/>
          <w:sz w:val="28"/>
          <w:szCs w:val="28"/>
        </w:rPr>
        <w:t xml:space="preserve">Present: </w:t>
      </w:r>
      <w:r w:rsidRPr="003615EA">
        <w:rPr>
          <w:sz w:val="28"/>
          <w:szCs w:val="28"/>
        </w:rPr>
        <w:t xml:space="preserve">Warwick </w:t>
      </w:r>
      <w:proofErr w:type="spellStart"/>
      <w:r w:rsidRPr="003615EA">
        <w:rPr>
          <w:sz w:val="28"/>
          <w:szCs w:val="28"/>
        </w:rPr>
        <w:t>Coulthard</w:t>
      </w:r>
      <w:proofErr w:type="spellEnd"/>
      <w:r w:rsidRPr="003615EA">
        <w:rPr>
          <w:sz w:val="28"/>
          <w:szCs w:val="28"/>
        </w:rPr>
        <w:t xml:space="preserve"> and Frank Thomason, Bowling </w:t>
      </w:r>
      <w:proofErr w:type="gramStart"/>
      <w:r w:rsidRPr="003615EA">
        <w:rPr>
          <w:sz w:val="28"/>
          <w:szCs w:val="28"/>
        </w:rPr>
        <w:t>Club</w:t>
      </w:r>
      <w:r>
        <w:rPr>
          <w:sz w:val="28"/>
          <w:szCs w:val="28"/>
        </w:rPr>
        <w:t>;</w:t>
      </w:r>
      <w:proofErr w:type="gramEnd"/>
    </w:p>
    <w:p w14:paraId="624A5F81" w14:textId="7645D368" w:rsidR="003615EA" w:rsidRDefault="003615EA" w:rsidP="00416838">
      <w:pPr>
        <w:spacing w:after="0" w:line="240" w:lineRule="auto"/>
        <w:jc w:val="both"/>
        <w:rPr>
          <w:sz w:val="28"/>
          <w:szCs w:val="28"/>
        </w:rPr>
      </w:pPr>
      <w:r w:rsidRPr="003615EA">
        <w:rPr>
          <w:sz w:val="28"/>
          <w:szCs w:val="28"/>
        </w:rPr>
        <w:t xml:space="preserve">Cllr Marianne Stevenson, </w:t>
      </w:r>
      <w:proofErr w:type="spellStart"/>
      <w:r w:rsidRPr="003615EA">
        <w:rPr>
          <w:sz w:val="28"/>
          <w:szCs w:val="28"/>
        </w:rPr>
        <w:t>Tintwistle</w:t>
      </w:r>
      <w:proofErr w:type="spellEnd"/>
      <w:r w:rsidRPr="003615EA">
        <w:rPr>
          <w:sz w:val="28"/>
          <w:szCs w:val="28"/>
        </w:rPr>
        <w:t xml:space="preserve"> Parish Council </w:t>
      </w:r>
    </w:p>
    <w:p w14:paraId="6FCC30D8" w14:textId="77777777" w:rsidR="00416838" w:rsidRDefault="00416838" w:rsidP="00416838">
      <w:pPr>
        <w:spacing w:after="0" w:line="240" w:lineRule="auto"/>
        <w:jc w:val="both"/>
        <w:rPr>
          <w:sz w:val="28"/>
          <w:szCs w:val="28"/>
        </w:rPr>
      </w:pPr>
    </w:p>
    <w:p w14:paraId="00D9D501" w14:textId="162B903E" w:rsidR="003615EA" w:rsidRPr="003615EA" w:rsidRDefault="003615EA" w:rsidP="00416838">
      <w:pPr>
        <w:pStyle w:val="ListParagraph"/>
        <w:numPr>
          <w:ilvl w:val="0"/>
          <w:numId w:val="1"/>
        </w:numPr>
        <w:spacing w:after="0" w:line="240" w:lineRule="auto"/>
        <w:ind w:left="360"/>
        <w:jc w:val="both"/>
        <w:rPr>
          <w:b/>
          <w:bCs/>
          <w:sz w:val="28"/>
          <w:szCs w:val="28"/>
        </w:rPr>
      </w:pPr>
      <w:r w:rsidRPr="003615EA">
        <w:rPr>
          <w:b/>
          <w:bCs/>
          <w:sz w:val="28"/>
          <w:szCs w:val="28"/>
        </w:rPr>
        <w:t>Purpose of the Meeting</w:t>
      </w:r>
    </w:p>
    <w:p w14:paraId="20494FBA" w14:textId="3C23A7EA" w:rsidR="003615EA" w:rsidRDefault="003615EA" w:rsidP="00416838">
      <w:pPr>
        <w:pStyle w:val="ListParagraph"/>
        <w:spacing w:after="0" w:line="240" w:lineRule="auto"/>
        <w:ind w:left="360"/>
        <w:jc w:val="both"/>
        <w:rPr>
          <w:sz w:val="28"/>
          <w:szCs w:val="28"/>
        </w:rPr>
      </w:pPr>
      <w:r>
        <w:rPr>
          <w:sz w:val="28"/>
          <w:szCs w:val="28"/>
        </w:rPr>
        <w:t>To agree the next steps in planning for facilities for the Bowling Club in the context of the Parish Council’s plans to build a new Community Centre on the current site on Sexton Street.</w:t>
      </w:r>
    </w:p>
    <w:p w14:paraId="3EEDA116" w14:textId="77777777" w:rsidR="00416838" w:rsidRDefault="00416838" w:rsidP="00416838">
      <w:pPr>
        <w:pStyle w:val="ListParagraph"/>
        <w:spacing w:after="0" w:line="240" w:lineRule="auto"/>
        <w:ind w:left="360"/>
        <w:jc w:val="both"/>
        <w:rPr>
          <w:sz w:val="28"/>
          <w:szCs w:val="28"/>
        </w:rPr>
      </w:pPr>
    </w:p>
    <w:p w14:paraId="6923AABA" w14:textId="6B3F2F35" w:rsidR="003615EA" w:rsidRPr="00F547DE" w:rsidRDefault="00B86C38" w:rsidP="00416838">
      <w:pPr>
        <w:pStyle w:val="ListParagraph"/>
        <w:numPr>
          <w:ilvl w:val="0"/>
          <w:numId w:val="1"/>
        </w:numPr>
        <w:spacing w:after="0" w:line="240" w:lineRule="auto"/>
        <w:ind w:left="360"/>
        <w:jc w:val="both"/>
        <w:rPr>
          <w:b/>
          <w:bCs/>
          <w:sz w:val="28"/>
          <w:szCs w:val="28"/>
        </w:rPr>
      </w:pPr>
      <w:r w:rsidRPr="00F547DE">
        <w:rPr>
          <w:b/>
          <w:bCs/>
          <w:sz w:val="28"/>
          <w:szCs w:val="28"/>
        </w:rPr>
        <w:t>The Current Situation</w:t>
      </w:r>
    </w:p>
    <w:p w14:paraId="7203074D" w14:textId="38CE0D5A" w:rsidR="00B86C38" w:rsidRDefault="00B86C38" w:rsidP="00416838">
      <w:pPr>
        <w:pStyle w:val="ListParagraph"/>
        <w:spacing w:after="0" w:line="240" w:lineRule="auto"/>
        <w:ind w:left="360"/>
        <w:jc w:val="both"/>
        <w:rPr>
          <w:sz w:val="28"/>
          <w:szCs w:val="28"/>
        </w:rPr>
      </w:pPr>
      <w:r>
        <w:rPr>
          <w:sz w:val="28"/>
          <w:szCs w:val="28"/>
        </w:rPr>
        <w:t xml:space="preserve">The Bowling Club has been in negotiation with HPBC Planning department for some time with a view to installing a portacabin on the lower part of the field behind the Parish Council building. The Club was prepared to secure a grant for this installation. The Planning Officer has now advised that a portacabin can only be in situ for a maximum of 3 years. </w:t>
      </w:r>
      <w:r w:rsidR="00F547DE">
        <w:rPr>
          <w:sz w:val="28"/>
          <w:szCs w:val="28"/>
        </w:rPr>
        <w:t xml:space="preserve">Any permanent building needs to comply with conservation standards. The cost of such a building </w:t>
      </w:r>
      <w:r w:rsidR="00CF7B37">
        <w:rPr>
          <w:sz w:val="28"/>
          <w:szCs w:val="28"/>
        </w:rPr>
        <w:t xml:space="preserve">is estimated to be between £40k and £50k. </w:t>
      </w:r>
      <w:r>
        <w:rPr>
          <w:sz w:val="28"/>
          <w:szCs w:val="28"/>
        </w:rPr>
        <w:t>The Bowling Club needs a permanent building. Without facilities for toilets, refreshments and storage, the Bowling Club cannot legally function.</w:t>
      </w:r>
    </w:p>
    <w:p w14:paraId="0F3C3E31" w14:textId="6BE3ABD0" w:rsidR="00B86C38" w:rsidRDefault="00B86C38" w:rsidP="00416838">
      <w:pPr>
        <w:pStyle w:val="ListParagraph"/>
        <w:spacing w:after="0" w:line="240" w:lineRule="auto"/>
        <w:ind w:left="360"/>
        <w:jc w:val="both"/>
        <w:rPr>
          <w:sz w:val="28"/>
          <w:szCs w:val="28"/>
        </w:rPr>
      </w:pPr>
      <w:proofErr w:type="spellStart"/>
      <w:r>
        <w:rPr>
          <w:sz w:val="28"/>
          <w:szCs w:val="28"/>
        </w:rPr>
        <w:t>Tintwistle</w:t>
      </w:r>
      <w:proofErr w:type="spellEnd"/>
      <w:r>
        <w:rPr>
          <w:sz w:val="28"/>
          <w:szCs w:val="28"/>
        </w:rPr>
        <w:t xml:space="preserve"> Parish Council </w:t>
      </w:r>
      <w:r w:rsidR="00F547DE">
        <w:rPr>
          <w:sz w:val="28"/>
          <w:szCs w:val="28"/>
        </w:rPr>
        <w:t>is shortly going to submit their planning application for a new Community Centre building on the current site. The design of the building is required to meet conservation standards. The interior layout can be changed after planning permission has been granted.</w:t>
      </w:r>
    </w:p>
    <w:p w14:paraId="18434705" w14:textId="719C07F3" w:rsidR="00F547DE" w:rsidRDefault="00F547DE" w:rsidP="00416838">
      <w:pPr>
        <w:pStyle w:val="ListParagraph"/>
        <w:spacing w:after="0" w:line="240" w:lineRule="auto"/>
        <w:ind w:left="360"/>
        <w:jc w:val="both"/>
        <w:rPr>
          <w:sz w:val="28"/>
          <w:szCs w:val="28"/>
        </w:rPr>
      </w:pPr>
      <w:r>
        <w:rPr>
          <w:sz w:val="28"/>
          <w:szCs w:val="28"/>
        </w:rPr>
        <w:t xml:space="preserve">The Bowling Club has been running for over 80 years. It is a Crown Green Club and as such is not </w:t>
      </w:r>
      <w:r w:rsidR="00387568">
        <w:rPr>
          <w:sz w:val="28"/>
          <w:szCs w:val="28"/>
        </w:rPr>
        <w:t xml:space="preserve">able to secure ‘Flat’ Green national organisation funds. The </w:t>
      </w:r>
      <w:proofErr w:type="spellStart"/>
      <w:r w:rsidR="00387568">
        <w:rPr>
          <w:sz w:val="28"/>
          <w:szCs w:val="28"/>
        </w:rPr>
        <w:t>Tintwistle</w:t>
      </w:r>
      <w:proofErr w:type="spellEnd"/>
      <w:r w:rsidR="00387568">
        <w:rPr>
          <w:sz w:val="28"/>
          <w:szCs w:val="28"/>
        </w:rPr>
        <w:t xml:space="preserve"> Club does not have substantial reserves so securing a grant will be essential if </w:t>
      </w:r>
      <w:r w:rsidR="00EC24D1">
        <w:rPr>
          <w:sz w:val="28"/>
          <w:szCs w:val="28"/>
        </w:rPr>
        <w:t xml:space="preserve">new, </w:t>
      </w:r>
      <w:r w:rsidR="00541347">
        <w:rPr>
          <w:sz w:val="28"/>
          <w:szCs w:val="28"/>
        </w:rPr>
        <w:t>free-standing</w:t>
      </w:r>
      <w:r w:rsidR="00EC24D1">
        <w:rPr>
          <w:sz w:val="28"/>
          <w:szCs w:val="28"/>
        </w:rPr>
        <w:t xml:space="preserve"> facilities</w:t>
      </w:r>
      <w:r w:rsidR="00387568">
        <w:rPr>
          <w:sz w:val="28"/>
          <w:szCs w:val="28"/>
        </w:rPr>
        <w:t xml:space="preserve"> are to be created.</w:t>
      </w:r>
    </w:p>
    <w:p w14:paraId="2393CE75" w14:textId="5113F4F5" w:rsidR="006763B4" w:rsidRDefault="00387568" w:rsidP="00416838">
      <w:pPr>
        <w:pStyle w:val="ListParagraph"/>
        <w:spacing w:after="0" w:line="240" w:lineRule="auto"/>
        <w:ind w:left="360"/>
        <w:jc w:val="both"/>
        <w:rPr>
          <w:sz w:val="28"/>
          <w:szCs w:val="28"/>
        </w:rPr>
      </w:pPr>
      <w:r>
        <w:rPr>
          <w:sz w:val="28"/>
          <w:szCs w:val="28"/>
        </w:rPr>
        <w:t xml:space="preserve">Records demonstrate that the Bowling Club used to have a lease agreement with HPBC. This entailed the Bowling Club making an annual payment to HPBC </w:t>
      </w:r>
      <w:r w:rsidR="00EC24D1">
        <w:rPr>
          <w:sz w:val="28"/>
          <w:szCs w:val="28"/>
        </w:rPr>
        <w:t>based on</w:t>
      </w:r>
      <w:r>
        <w:rPr>
          <w:sz w:val="28"/>
          <w:szCs w:val="28"/>
        </w:rPr>
        <w:t xml:space="preserve"> a standard financial contribution per member. This agreement was terminated at some unrecorded point and no financial contribution </w:t>
      </w:r>
      <w:r w:rsidR="001F36FB">
        <w:rPr>
          <w:sz w:val="28"/>
          <w:szCs w:val="28"/>
        </w:rPr>
        <w:t>for</w:t>
      </w:r>
      <w:r>
        <w:rPr>
          <w:sz w:val="28"/>
          <w:szCs w:val="28"/>
        </w:rPr>
        <w:t xml:space="preserve"> the use of the Parish Council facilities by the Bowling Club </w:t>
      </w:r>
      <w:r>
        <w:rPr>
          <w:sz w:val="28"/>
          <w:szCs w:val="28"/>
        </w:rPr>
        <w:lastRenderedPageBreak/>
        <w:t xml:space="preserve">has </w:t>
      </w:r>
      <w:r w:rsidR="006763B4">
        <w:rPr>
          <w:sz w:val="28"/>
          <w:szCs w:val="28"/>
        </w:rPr>
        <w:t>been made</w:t>
      </w:r>
      <w:r w:rsidR="001F36FB">
        <w:rPr>
          <w:sz w:val="28"/>
          <w:szCs w:val="28"/>
        </w:rPr>
        <w:t xml:space="preserve"> for around ten or more years. </w:t>
      </w:r>
      <w:r w:rsidR="00541347">
        <w:rPr>
          <w:sz w:val="28"/>
          <w:szCs w:val="28"/>
        </w:rPr>
        <w:t xml:space="preserve">This includes a dedicated room. </w:t>
      </w:r>
      <w:r w:rsidR="001F36FB">
        <w:rPr>
          <w:sz w:val="28"/>
          <w:szCs w:val="28"/>
        </w:rPr>
        <w:t xml:space="preserve">Neither was an agreement drawn up when the Parish Council purchased the Sexton Street land. Parish Councillors have stated that this arrangement is not tenable, given that no other sports club in the village receives free gratis land and facilities for their use. </w:t>
      </w:r>
    </w:p>
    <w:p w14:paraId="358DB3C4" w14:textId="77777777" w:rsidR="006763B4" w:rsidRDefault="006763B4" w:rsidP="00416838">
      <w:pPr>
        <w:pStyle w:val="ListParagraph"/>
        <w:spacing w:after="0" w:line="240" w:lineRule="auto"/>
        <w:ind w:left="360"/>
        <w:jc w:val="both"/>
        <w:rPr>
          <w:sz w:val="28"/>
          <w:szCs w:val="28"/>
        </w:rPr>
      </w:pPr>
    </w:p>
    <w:p w14:paraId="458DA73E" w14:textId="77777777" w:rsidR="006763B4" w:rsidRPr="004F69D1" w:rsidRDefault="006763B4" w:rsidP="00416838">
      <w:pPr>
        <w:pStyle w:val="ListParagraph"/>
        <w:numPr>
          <w:ilvl w:val="0"/>
          <w:numId w:val="1"/>
        </w:numPr>
        <w:spacing w:after="0" w:line="240" w:lineRule="auto"/>
        <w:ind w:left="360"/>
        <w:jc w:val="both"/>
        <w:rPr>
          <w:b/>
          <w:bCs/>
          <w:sz w:val="28"/>
          <w:szCs w:val="28"/>
        </w:rPr>
      </w:pPr>
      <w:r w:rsidRPr="004F69D1">
        <w:rPr>
          <w:b/>
          <w:bCs/>
          <w:sz w:val="28"/>
          <w:szCs w:val="28"/>
        </w:rPr>
        <w:t>The Way Forward</w:t>
      </w:r>
    </w:p>
    <w:p w14:paraId="2417EB9E" w14:textId="50134959" w:rsidR="006763B4" w:rsidRDefault="006763B4" w:rsidP="00416838">
      <w:pPr>
        <w:spacing w:after="0" w:line="240" w:lineRule="auto"/>
        <w:ind w:left="360"/>
        <w:jc w:val="both"/>
        <w:rPr>
          <w:sz w:val="28"/>
          <w:szCs w:val="28"/>
        </w:rPr>
      </w:pPr>
      <w:r>
        <w:rPr>
          <w:sz w:val="28"/>
          <w:szCs w:val="28"/>
        </w:rPr>
        <w:t>The meeting discussed several ways forward:</w:t>
      </w:r>
    </w:p>
    <w:p w14:paraId="179E12A7" w14:textId="2754B70E" w:rsidR="00387568" w:rsidRDefault="00DC199C" w:rsidP="00416838">
      <w:pPr>
        <w:pStyle w:val="ListParagraph"/>
        <w:numPr>
          <w:ilvl w:val="0"/>
          <w:numId w:val="2"/>
        </w:numPr>
        <w:spacing w:after="0" w:line="240" w:lineRule="auto"/>
        <w:ind w:left="1140"/>
        <w:jc w:val="both"/>
        <w:rPr>
          <w:sz w:val="28"/>
          <w:szCs w:val="28"/>
        </w:rPr>
      </w:pPr>
      <w:r>
        <w:rPr>
          <w:sz w:val="28"/>
          <w:szCs w:val="28"/>
        </w:rPr>
        <w:t xml:space="preserve">Cllr Marianne Stevenson stated that it was essential that </w:t>
      </w:r>
      <w:r w:rsidR="004F69D1">
        <w:rPr>
          <w:sz w:val="28"/>
          <w:szCs w:val="28"/>
        </w:rPr>
        <w:t>a lease</w:t>
      </w:r>
      <w:r>
        <w:rPr>
          <w:sz w:val="28"/>
          <w:szCs w:val="28"/>
        </w:rPr>
        <w:t xml:space="preserve"> agreement is drawn up between the Parish Council and the Bowling Club. This is </w:t>
      </w:r>
      <w:r w:rsidR="00541347">
        <w:rPr>
          <w:sz w:val="28"/>
          <w:szCs w:val="28"/>
        </w:rPr>
        <w:t>needed</w:t>
      </w:r>
      <w:r>
        <w:rPr>
          <w:sz w:val="28"/>
          <w:szCs w:val="28"/>
        </w:rPr>
        <w:t xml:space="preserve"> for any grant funding application. Warwick </w:t>
      </w:r>
      <w:proofErr w:type="spellStart"/>
      <w:r>
        <w:rPr>
          <w:sz w:val="28"/>
          <w:szCs w:val="28"/>
        </w:rPr>
        <w:t>Coulthard</w:t>
      </w:r>
      <w:proofErr w:type="spellEnd"/>
      <w:r>
        <w:rPr>
          <w:sz w:val="28"/>
          <w:szCs w:val="28"/>
        </w:rPr>
        <w:t xml:space="preserve"> tabled a draft for the Parish Council</w:t>
      </w:r>
      <w:r w:rsidR="00541347">
        <w:rPr>
          <w:sz w:val="28"/>
          <w:szCs w:val="28"/>
        </w:rPr>
        <w:t>.</w:t>
      </w:r>
      <w:r>
        <w:rPr>
          <w:sz w:val="28"/>
          <w:szCs w:val="28"/>
        </w:rPr>
        <w:t xml:space="preserve"> </w:t>
      </w:r>
    </w:p>
    <w:p w14:paraId="50499D8D" w14:textId="294599D3" w:rsidR="00DC199C" w:rsidRDefault="004F69D1" w:rsidP="00416838">
      <w:pPr>
        <w:pStyle w:val="ListParagraph"/>
        <w:numPr>
          <w:ilvl w:val="0"/>
          <w:numId w:val="2"/>
        </w:numPr>
        <w:spacing w:after="0" w:line="240" w:lineRule="auto"/>
        <w:ind w:left="1140"/>
        <w:jc w:val="both"/>
        <w:rPr>
          <w:sz w:val="28"/>
          <w:szCs w:val="28"/>
        </w:rPr>
      </w:pPr>
      <w:r>
        <w:rPr>
          <w:sz w:val="28"/>
          <w:szCs w:val="28"/>
        </w:rPr>
        <w:t>T</w:t>
      </w:r>
      <w:r w:rsidR="00DC199C">
        <w:rPr>
          <w:sz w:val="28"/>
          <w:szCs w:val="28"/>
        </w:rPr>
        <w:t xml:space="preserve">he Parish Council </w:t>
      </w:r>
      <w:r>
        <w:rPr>
          <w:sz w:val="28"/>
          <w:szCs w:val="28"/>
        </w:rPr>
        <w:t xml:space="preserve">needs </w:t>
      </w:r>
      <w:r w:rsidR="00DC199C">
        <w:rPr>
          <w:sz w:val="28"/>
          <w:szCs w:val="28"/>
        </w:rPr>
        <w:t>to liaise with the Bowling Club on how storage facilities and meeting space can be included in the Community Centre’s interior building design</w:t>
      </w:r>
      <w:r>
        <w:rPr>
          <w:sz w:val="28"/>
          <w:szCs w:val="28"/>
        </w:rPr>
        <w:t>.</w:t>
      </w:r>
    </w:p>
    <w:p w14:paraId="2F216F31" w14:textId="2F2312C7" w:rsidR="00DC199C" w:rsidRDefault="00DC199C" w:rsidP="00416838">
      <w:pPr>
        <w:pStyle w:val="ListParagraph"/>
        <w:numPr>
          <w:ilvl w:val="0"/>
          <w:numId w:val="2"/>
        </w:numPr>
        <w:spacing w:after="0" w:line="240" w:lineRule="auto"/>
        <w:ind w:left="1140"/>
        <w:jc w:val="both"/>
        <w:rPr>
          <w:sz w:val="28"/>
          <w:szCs w:val="28"/>
        </w:rPr>
      </w:pPr>
      <w:r>
        <w:rPr>
          <w:sz w:val="28"/>
          <w:szCs w:val="28"/>
        </w:rPr>
        <w:t>The necessity for the Bowling Club facilities to be included could be a useful lever as the Parish Council seeks to secure funding.</w:t>
      </w:r>
    </w:p>
    <w:p w14:paraId="6F941ADB" w14:textId="77FF508D" w:rsidR="00DC199C" w:rsidRDefault="004F69D1" w:rsidP="00416838">
      <w:pPr>
        <w:pStyle w:val="ListParagraph"/>
        <w:numPr>
          <w:ilvl w:val="0"/>
          <w:numId w:val="2"/>
        </w:numPr>
        <w:spacing w:after="0" w:line="240" w:lineRule="auto"/>
        <w:ind w:left="1140"/>
        <w:jc w:val="both"/>
        <w:rPr>
          <w:sz w:val="28"/>
          <w:szCs w:val="28"/>
        </w:rPr>
      </w:pPr>
      <w:r>
        <w:rPr>
          <w:sz w:val="28"/>
          <w:szCs w:val="28"/>
        </w:rPr>
        <w:t>The Bowling Club must contribute funding towards the creation of the new build. This needs to be discussed further.</w:t>
      </w:r>
    </w:p>
    <w:p w14:paraId="18C22178" w14:textId="77777777" w:rsidR="00541347" w:rsidRDefault="00541347" w:rsidP="00416838">
      <w:pPr>
        <w:pStyle w:val="ListParagraph"/>
        <w:spacing w:after="0" w:line="240" w:lineRule="auto"/>
        <w:ind w:left="1140"/>
        <w:jc w:val="both"/>
        <w:rPr>
          <w:sz w:val="28"/>
          <w:szCs w:val="28"/>
        </w:rPr>
      </w:pPr>
    </w:p>
    <w:p w14:paraId="752EDF9A" w14:textId="3F51D95C" w:rsidR="00541347" w:rsidRDefault="00541347" w:rsidP="00416838">
      <w:pPr>
        <w:pStyle w:val="ListParagraph"/>
        <w:numPr>
          <w:ilvl w:val="0"/>
          <w:numId w:val="1"/>
        </w:numPr>
        <w:spacing w:after="0" w:line="240" w:lineRule="auto"/>
        <w:ind w:left="360"/>
        <w:jc w:val="both"/>
        <w:rPr>
          <w:b/>
          <w:bCs/>
          <w:sz w:val="28"/>
          <w:szCs w:val="28"/>
        </w:rPr>
      </w:pPr>
      <w:r w:rsidRPr="00541347">
        <w:rPr>
          <w:b/>
          <w:bCs/>
          <w:sz w:val="28"/>
          <w:szCs w:val="28"/>
        </w:rPr>
        <w:t>Next Steps</w:t>
      </w:r>
    </w:p>
    <w:p w14:paraId="6ABA5942" w14:textId="320E99CB" w:rsidR="004F69D1" w:rsidRPr="00416838" w:rsidRDefault="004F69D1" w:rsidP="00416838">
      <w:pPr>
        <w:pStyle w:val="ListParagraph"/>
        <w:numPr>
          <w:ilvl w:val="0"/>
          <w:numId w:val="6"/>
        </w:numPr>
        <w:spacing w:after="0" w:line="240" w:lineRule="auto"/>
        <w:jc w:val="both"/>
        <w:rPr>
          <w:sz w:val="28"/>
          <w:szCs w:val="28"/>
        </w:rPr>
      </w:pPr>
      <w:r w:rsidRPr="00416838">
        <w:rPr>
          <w:sz w:val="28"/>
          <w:szCs w:val="28"/>
        </w:rPr>
        <w:t xml:space="preserve">Investigate grants for a </w:t>
      </w:r>
      <w:r w:rsidR="00CF7B37" w:rsidRPr="00416838">
        <w:rPr>
          <w:sz w:val="28"/>
          <w:szCs w:val="28"/>
        </w:rPr>
        <w:t>free-standing</w:t>
      </w:r>
      <w:r w:rsidRPr="00416838">
        <w:rPr>
          <w:sz w:val="28"/>
          <w:szCs w:val="28"/>
        </w:rPr>
        <w:t xml:space="preserve"> building that meets conservation standards </w:t>
      </w:r>
      <w:r w:rsidR="00CF7B37" w:rsidRPr="00416838">
        <w:rPr>
          <w:sz w:val="28"/>
          <w:szCs w:val="28"/>
        </w:rPr>
        <w:t xml:space="preserve">and inform the Community Centre Project Group via Cllr Marianne Stevenson </w:t>
      </w:r>
      <w:r w:rsidRPr="00416838">
        <w:rPr>
          <w:sz w:val="28"/>
          <w:szCs w:val="28"/>
        </w:rPr>
        <w:t>(</w:t>
      </w:r>
      <w:r w:rsidR="00CF7B37" w:rsidRPr="00416838">
        <w:rPr>
          <w:sz w:val="28"/>
          <w:szCs w:val="28"/>
        </w:rPr>
        <w:t xml:space="preserve">Warwick </w:t>
      </w:r>
      <w:proofErr w:type="spellStart"/>
      <w:r w:rsidR="00CF7B37" w:rsidRPr="00416838">
        <w:rPr>
          <w:sz w:val="28"/>
          <w:szCs w:val="28"/>
        </w:rPr>
        <w:t>Coulthard</w:t>
      </w:r>
      <w:proofErr w:type="spellEnd"/>
      <w:r w:rsidRPr="00416838">
        <w:rPr>
          <w:sz w:val="28"/>
          <w:szCs w:val="28"/>
        </w:rPr>
        <w:t>)</w:t>
      </w:r>
    </w:p>
    <w:p w14:paraId="1F3E8B84" w14:textId="3D8FB8CF" w:rsidR="004F69D1" w:rsidRPr="00416838" w:rsidRDefault="004F69D1" w:rsidP="00416838">
      <w:pPr>
        <w:pStyle w:val="ListParagraph"/>
        <w:numPr>
          <w:ilvl w:val="0"/>
          <w:numId w:val="6"/>
        </w:numPr>
        <w:spacing w:after="0" w:line="240" w:lineRule="auto"/>
        <w:jc w:val="both"/>
        <w:rPr>
          <w:sz w:val="28"/>
          <w:szCs w:val="28"/>
        </w:rPr>
      </w:pPr>
      <w:r w:rsidRPr="00416838">
        <w:rPr>
          <w:sz w:val="28"/>
          <w:szCs w:val="28"/>
        </w:rPr>
        <w:t>Finalise a lease agreement</w:t>
      </w:r>
      <w:r w:rsidR="00CF7B37" w:rsidRPr="00416838">
        <w:rPr>
          <w:sz w:val="28"/>
          <w:szCs w:val="28"/>
        </w:rPr>
        <w:t xml:space="preserve"> between </w:t>
      </w:r>
      <w:proofErr w:type="spellStart"/>
      <w:r w:rsidR="00CF7B37" w:rsidRPr="00416838">
        <w:rPr>
          <w:sz w:val="28"/>
          <w:szCs w:val="28"/>
        </w:rPr>
        <w:t>Tintwistle</w:t>
      </w:r>
      <w:proofErr w:type="spellEnd"/>
      <w:r w:rsidR="00CF7B37" w:rsidRPr="00416838">
        <w:rPr>
          <w:sz w:val="28"/>
          <w:szCs w:val="28"/>
        </w:rPr>
        <w:t xml:space="preserve"> Parish Council and the Bowling Club, a draft to be presented to Councillors at the Parish Council May meeting (Cllr Marianne Stevenson)</w:t>
      </w:r>
    </w:p>
    <w:p w14:paraId="2DA72288" w14:textId="77777777" w:rsidR="003615EA" w:rsidRPr="003615EA" w:rsidRDefault="003615EA" w:rsidP="00416838">
      <w:pPr>
        <w:spacing w:after="0" w:line="240" w:lineRule="auto"/>
        <w:jc w:val="both"/>
        <w:rPr>
          <w:sz w:val="28"/>
          <w:szCs w:val="28"/>
        </w:rPr>
      </w:pPr>
    </w:p>
    <w:p w14:paraId="3D49A41B" w14:textId="77777777" w:rsidR="00416838" w:rsidRPr="003615EA" w:rsidRDefault="00416838">
      <w:pPr>
        <w:spacing w:after="0" w:line="240" w:lineRule="auto"/>
        <w:jc w:val="both"/>
        <w:rPr>
          <w:sz w:val="28"/>
          <w:szCs w:val="28"/>
        </w:rPr>
      </w:pPr>
    </w:p>
    <w:sectPr w:rsidR="00416838" w:rsidRPr="003615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996F" w14:textId="77777777" w:rsidR="002A3FA2" w:rsidRDefault="002A3FA2" w:rsidP="00CF7B37">
      <w:pPr>
        <w:spacing w:after="0" w:line="240" w:lineRule="auto"/>
      </w:pPr>
      <w:r>
        <w:separator/>
      </w:r>
    </w:p>
  </w:endnote>
  <w:endnote w:type="continuationSeparator" w:id="0">
    <w:p w14:paraId="0DE12CBD" w14:textId="77777777" w:rsidR="002A3FA2" w:rsidRDefault="002A3FA2" w:rsidP="00CF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9D0D" w14:textId="77777777" w:rsidR="00D857AB" w:rsidRDefault="00D85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850730"/>
      <w:docPartObj>
        <w:docPartGallery w:val="Page Numbers (Bottom of Page)"/>
        <w:docPartUnique/>
      </w:docPartObj>
    </w:sdtPr>
    <w:sdtEndPr>
      <w:rPr>
        <w:noProof/>
      </w:rPr>
    </w:sdtEndPr>
    <w:sdtContent>
      <w:p w14:paraId="465ACD8B" w14:textId="5BEBE700" w:rsidR="00CF7B37" w:rsidRDefault="00CF7B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5FE1E7" w14:textId="77777777" w:rsidR="00CF7B37" w:rsidRDefault="00CF7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9094" w14:textId="77777777" w:rsidR="00D857AB" w:rsidRDefault="00D85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E45F" w14:textId="77777777" w:rsidR="002A3FA2" w:rsidRDefault="002A3FA2" w:rsidP="00CF7B37">
      <w:pPr>
        <w:spacing w:after="0" w:line="240" w:lineRule="auto"/>
      </w:pPr>
      <w:r>
        <w:separator/>
      </w:r>
    </w:p>
  </w:footnote>
  <w:footnote w:type="continuationSeparator" w:id="0">
    <w:p w14:paraId="6E87CDFC" w14:textId="77777777" w:rsidR="002A3FA2" w:rsidRDefault="002A3FA2" w:rsidP="00CF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5D1C" w14:textId="77777777" w:rsidR="00D857AB" w:rsidRDefault="00D85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077321"/>
      <w:docPartObj>
        <w:docPartGallery w:val="Watermarks"/>
        <w:docPartUnique/>
      </w:docPartObj>
    </w:sdtPr>
    <w:sdtEndPr/>
    <w:sdtContent>
      <w:p w14:paraId="2F384FB9" w14:textId="716EF05A" w:rsidR="00D857AB" w:rsidRDefault="002A3FA2">
        <w:pPr>
          <w:pStyle w:val="Header"/>
        </w:pPr>
        <w:r>
          <w:rPr>
            <w:noProof/>
          </w:rPr>
          <w:pict w14:anchorId="47C62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3CFD" w14:textId="77777777" w:rsidR="00D857AB" w:rsidRDefault="00D85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75D"/>
    <w:multiLevelType w:val="hybridMultilevel"/>
    <w:tmpl w:val="4D02A8EC"/>
    <w:lvl w:ilvl="0" w:tplc="11D806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76B7C"/>
    <w:multiLevelType w:val="hybridMultilevel"/>
    <w:tmpl w:val="CD0AA9F4"/>
    <w:lvl w:ilvl="0" w:tplc="66D2166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1D5C7D"/>
    <w:multiLevelType w:val="hybridMultilevel"/>
    <w:tmpl w:val="F54018B4"/>
    <w:lvl w:ilvl="0" w:tplc="66D2166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21E1639E"/>
    <w:multiLevelType w:val="hybridMultilevel"/>
    <w:tmpl w:val="88D27118"/>
    <w:lvl w:ilvl="0" w:tplc="B9244D6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641C0B"/>
    <w:multiLevelType w:val="hybridMultilevel"/>
    <w:tmpl w:val="0BEA7C3E"/>
    <w:lvl w:ilvl="0" w:tplc="08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96446A9"/>
    <w:multiLevelType w:val="hybridMultilevel"/>
    <w:tmpl w:val="83F25B68"/>
    <w:lvl w:ilvl="0" w:tplc="B9244D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665349">
    <w:abstractNumId w:val="5"/>
  </w:num>
  <w:num w:numId="2" w16cid:durableId="170678916">
    <w:abstractNumId w:val="2"/>
  </w:num>
  <w:num w:numId="3" w16cid:durableId="829442593">
    <w:abstractNumId w:val="0"/>
  </w:num>
  <w:num w:numId="4" w16cid:durableId="1831435166">
    <w:abstractNumId w:val="3"/>
  </w:num>
  <w:num w:numId="5" w16cid:durableId="2010717368">
    <w:abstractNumId w:val="4"/>
  </w:num>
  <w:num w:numId="6" w16cid:durableId="971524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79"/>
    <w:rsid w:val="001F36FB"/>
    <w:rsid w:val="00232CAB"/>
    <w:rsid w:val="00257F64"/>
    <w:rsid w:val="0029177B"/>
    <w:rsid w:val="002A3FA2"/>
    <w:rsid w:val="003615EA"/>
    <w:rsid w:val="00387568"/>
    <w:rsid w:val="00387585"/>
    <w:rsid w:val="00403179"/>
    <w:rsid w:val="00416838"/>
    <w:rsid w:val="004F69D1"/>
    <w:rsid w:val="00541347"/>
    <w:rsid w:val="006763B4"/>
    <w:rsid w:val="00B566AB"/>
    <w:rsid w:val="00B86C38"/>
    <w:rsid w:val="00C61C6F"/>
    <w:rsid w:val="00CF7B37"/>
    <w:rsid w:val="00D857AB"/>
    <w:rsid w:val="00DC199C"/>
    <w:rsid w:val="00EC24D1"/>
    <w:rsid w:val="00F54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969E3"/>
  <w15:chartTrackingRefBased/>
  <w15:docId w15:val="{5A203B1F-834A-40B8-9342-8A0C97F1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EA"/>
    <w:pPr>
      <w:ind w:left="720"/>
      <w:contextualSpacing/>
    </w:pPr>
  </w:style>
  <w:style w:type="paragraph" w:styleId="Header">
    <w:name w:val="header"/>
    <w:basedOn w:val="Normal"/>
    <w:link w:val="HeaderChar"/>
    <w:uiPriority w:val="99"/>
    <w:unhideWhenUsed/>
    <w:rsid w:val="00CF7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B37"/>
  </w:style>
  <w:style w:type="paragraph" w:styleId="Footer">
    <w:name w:val="footer"/>
    <w:basedOn w:val="Normal"/>
    <w:link w:val="FooterChar"/>
    <w:uiPriority w:val="99"/>
    <w:unhideWhenUsed/>
    <w:rsid w:val="00CF7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F4CB-E101-40D0-8116-3AD9AB67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Tibshelf Parish Clerk</cp:lastModifiedBy>
  <cp:revision>2</cp:revision>
  <dcterms:created xsi:type="dcterms:W3CDTF">2022-05-06T11:30:00Z</dcterms:created>
  <dcterms:modified xsi:type="dcterms:W3CDTF">2022-05-06T11:30:00Z</dcterms:modified>
</cp:coreProperties>
</file>