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B685" w14:textId="77777777" w:rsidR="00D71429" w:rsidRDefault="00952550" w:rsidP="008036ED">
      <w:pPr>
        <w:ind w:left="5040" w:firstLine="720"/>
        <w:jc w:val="center"/>
        <w:rPr>
          <w:noProof/>
          <w:lang w:eastAsia="en-GB"/>
        </w:rPr>
      </w:pPr>
      <w:r w:rsidRPr="00403179">
        <w:rPr>
          <w:noProof/>
          <w:lang w:eastAsia="en-GB"/>
        </w:rPr>
        <w:drawing>
          <wp:anchor distT="0" distB="0" distL="114300" distR="114300" simplePos="0" relativeHeight="251659264" behindDoc="0" locked="0" layoutInCell="1" allowOverlap="1" wp14:anchorId="7F657944" wp14:editId="6E81509E">
            <wp:simplePos x="0" y="0"/>
            <wp:positionH relativeFrom="margin">
              <wp:align>center</wp:align>
            </wp:positionH>
            <wp:positionV relativeFrom="margin">
              <wp:posOffset>-542925</wp:posOffset>
            </wp:positionV>
            <wp:extent cx="1676400" cy="1628775"/>
            <wp:effectExtent l="0" t="0" r="0" b="9525"/>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0F645" w14:textId="77777777" w:rsidR="00952550" w:rsidRDefault="00952550" w:rsidP="008036ED">
      <w:pPr>
        <w:ind w:left="5040" w:firstLine="720"/>
        <w:jc w:val="center"/>
        <w:rPr>
          <w:noProof/>
          <w:lang w:eastAsia="en-GB"/>
        </w:rPr>
      </w:pPr>
    </w:p>
    <w:p w14:paraId="65A4628C" w14:textId="77777777" w:rsidR="00D71429" w:rsidRDefault="00D71429" w:rsidP="008036ED">
      <w:pPr>
        <w:ind w:left="5040" w:firstLine="720"/>
        <w:jc w:val="center"/>
        <w:rPr>
          <w:noProof/>
          <w:lang w:eastAsia="en-GB"/>
        </w:rPr>
      </w:pPr>
    </w:p>
    <w:p w14:paraId="6E657883" w14:textId="77777777" w:rsidR="008036ED" w:rsidRDefault="008036ED" w:rsidP="008036ED">
      <w:pPr>
        <w:ind w:left="5040" w:firstLine="720"/>
        <w:jc w:val="center"/>
        <w:rPr>
          <w:b/>
          <w:sz w:val="22"/>
          <w:szCs w:val="22"/>
        </w:rPr>
      </w:pPr>
      <w:r>
        <w:rPr>
          <w:b/>
          <w:sz w:val="22"/>
          <w:szCs w:val="22"/>
        </w:rPr>
        <w:t xml:space="preserve">                               </w:t>
      </w:r>
    </w:p>
    <w:p w14:paraId="45CD3539" w14:textId="77777777" w:rsidR="008036ED" w:rsidRDefault="008036ED" w:rsidP="008036ED">
      <w:pPr>
        <w:ind w:left="5040" w:firstLine="720"/>
        <w:jc w:val="center"/>
        <w:rPr>
          <w:b/>
          <w:sz w:val="22"/>
          <w:szCs w:val="22"/>
        </w:rPr>
      </w:pPr>
    </w:p>
    <w:p w14:paraId="6C7F9A74" w14:textId="77777777" w:rsidR="008036ED" w:rsidRDefault="008036ED" w:rsidP="008036ED">
      <w:pPr>
        <w:rPr>
          <w:b/>
          <w:sz w:val="22"/>
          <w:szCs w:val="22"/>
        </w:rPr>
      </w:pPr>
    </w:p>
    <w:p w14:paraId="79C2610F" w14:textId="77777777" w:rsidR="001F492E" w:rsidRPr="006F2746" w:rsidRDefault="001F492E" w:rsidP="001F492E">
      <w:pPr>
        <w:jc w:val="center"/>
        <w:rPr>
          <w:b/>
          <w:sz w:val="16"/>
          <w:szCs w:val="16"/>
        </w:rPr>
      </w:pPr>
    </w:p>
    <w:p w14:paraId="156F4200" w14:textId="77777777" w:rsidR="001F492E" w:rsidRPr="001F492E" w:rsidRDefault="001F492E" w:rsidP="001F492E">
      <w:pPr>
        <w:jc w:val="center"/>
        <w:rPr>
          <w:b/>
          <w:sz w:val="32"/>
          <w:szCs w:val="32"/>
        </w:rPr>
      </w:pPr>
      <w:proofErr w:type="spellStart"/>
      <w:r w:rsidRPr="001F492E">
        <w:rPr>
          <w:b/>
          <w:sz w:val="32"/>
          <w:szCs w:val="32"/>
        </w:rPr>
        <w:t>Tintwistle</w:t>
      </w:r>
      <w:proofErr w:type="spellEnd"/>
      <w:r w:rsidRPr="001F492E">
        <w:rPr>
          <w:b/>
          <w:sz w:val="32"/>
          <w:szCs w:val="32"/>
        </w:rPr>
        <w:t xml:space="preserve"> Parish Council</w:t>
      </w:r>
    </w:p>
    <w:p w14:paraId="0886EAB0" w14:textId="4D4513A3" w:rsidR="008036ED" w:rsidRDefault="008036ED" w:rsidP="001F492E">
      <w:pPr>
        <w:jc w:val="center"/>
        <w:rPr>
          <w:b/>
          <w:sz w:val="22"/>
          <w:szCs w:val="22"/>
        </w:rPr>
      </w:pPr>
      <w:r>
        <w:rPr>
          <w:b/>
          <w:sz w:val="22"/>
          <w:szCs w:val="22"/>
        </w:rPr>
        <w:t>Sexton Street</w:t>
      </w:r>
      <w:r w:rsidR="001F492E">
        <w:rPr>
          <w:b/>
          <w:sz w:val="22"/>
          <w:szCs w:val="22"/>
        </w:rPr>
        <w:t xml:space="preserve">, </w:t>
      </w:r>
      <w:proofErr w:type="spellStart"/>
      <w:r w:rsidRPr="00D26B04">
        <w:rPr>
          <w:b/>
          <w:sz w:val="22"/>
          <w:szCs w:val="22"/>
        </w:rPr>
        <w:t>Tintwistle</w:t>
      </w:r>
      <w:proofErr w:type="spellEnd"/>
      <w:r w:rsidR="001F492E">
        <w:rPr>
          <w:b/>
          <w:sz w:val="22"/>
          <w:szCs w:val="22"/>
        </w:rPr>
        <w:t xml:space="preserve">, </w:t>
      </w:r>
      <w:r w:rsidRPr="00D26B04">
        <w:rPr>
          <w:b/>
          <w:sz w:val="22"/>
          <w:szCs w:val="22"/>
        </w:rPr>
        <w:t>SK13 1JN</w:t>
      </w:r>
    </w:p>
    <w:p w14:paraId="6E0F27AF" w14:textId="4AC423D2" w:rsidR="00FA6BBF" w:rsidRPr="00FA6BBF" w:rsidRDefault="00FA6BBF" w:rsidP="001F492E">
      <w:pPr>
        <w:jc w:val="center"/>
        <w:rPr>
          <w:b/>
          <w:sz w:val="22"/>
          <w:szCs w:val="22"/>
          <w:u w:val="single"/>
        </w:rPr>
      </w:pPr>
      <w:r w:rsidRPr="00FA6BBF">
        <w:rPr>
          <w:b/>
          <w:sz w:val="22"/>
          <w:szCs w:val="22"/>
          <w:u w:val="single"/>
        </w:rPr>
        <w:t>https://tintwistleparishcouncil.org.uk</w:t>
      </w:r>
    </w:p>
    <w:p w14:paraId="26A282C3" w14:textId="7179A907" w:rsidR="008036ED" w:rsidRDefault="008036ED" w:rsidP="008036ED">
      <w:pPr>
        <w:ind w:left="6480"/>
        <w:rPr>
          <w:b/>
          <w:sz w:val="22"/>
          <w:szCs w:val="22"/>
        </w:rPr>
      </w:pPr>
      <w:r w:rsidRPr="00D26B04">
        <w:rPr>
          <w:b/>
          <w:sz w:val="22"/>
          <w:szCs w:val="22"/>
        </w:rPr>
        <w:t xml:space="preserve">          </w:t>
      </w:r>
      <w:r>
        <w:rPr>
          <w:b/>
          <w:sz w:val="22"/>
          <w:szCs w:val="22"/>
        </w:rPr>
        <w:t xml:space="preserve">  </w:t>
      </w:r>
      <w:r w:rsidR="00D71429">
        <w:rPr>
          <w:b/>
          <w:sz w:val="22"/>
          <w:szCs w:val="22"/>
        </w:rPr>
        <w:t xml:space="preserve">     </w:t>
      </w:r>
      <w:r w:rsidR="00FA6BBF">
        <w:rPr>
          <w:b/>
          <w:sz w:val="22"/>
          <w:szCs w:val="22"/>
        </w:rPr>
        <w:t xml:space="preserve">    </w:t>
      </w:r>
      <w:r w:rsidR="00C44BEA">
        <w:rPr>
          <w:b/>
          <w:sz w:val="22"/>
          <w:szCs w:val="22"/>
        </w:rPr>
        <w:t xml:space="preserve">             </w:t>
      </w:r>
      <w:r w:rsidR="00395C7D">
        <w:rPr>
          <w:b/>
          <w:sz w:val="22"/>
          <w:szCs w:val="22"/>
        </w:rPr>
        <w:t>19 July</w:t>
      </w:r>
      <w:r>
        <w:rPr>
          <w:b/>
          <w:sz w:val="22"/>
          <w:szCs w:val="22"/>
        </w:rPr>
        <w:t xml:space="preserve"> 2022      </w:t>
      </w:r>
    </w:p>
    <w:p w14:paraId="01779162" w14:textId="573F1F66" w:rsidR="008036ED" w:rsidRPr="00D26B04" w:rsidRDefault="008036ED" w:rsidP="00501BB8">
      <w:pPr>
        <w:jc w:val="center"/>
        <w:rPr>
          <w:b/>
          <w:sz w:val="22"/>
          <w:szCs w:val="22"/>
        </w:rPr>
      </w:pPr>
      <w:r w:rsidRPr="00D26B04">
        <w:rPr>
          <w:b/>
          <w:sz w:val="22"/>
          <w:szCs w:val="22"/>
        </w:rPr>
        <w:t>AGENDA</w:t>
      </w:r>
    </w:p>
    <w:p w14:paraId="22322EF7" w14:textId="77777777" w:rsidR="008036ED" w:rsidRPr="00AC2CD2" w:rsidRDefault="008036ED" w:rsidP="00AC2CD2">
      <w:pPr>
        <w:jc w:val="both"/>
        <w:rPr>
          <w:sz w:val="22"/>
          <w:szCs w:val="22"/>
        </w:rPr>
      </w:pPr>
      <w:r w:rsidRPr="00AC2CD2">
        <w:rPr>
          <w:sz w:val="22"/>
          <w:szCs w:val="22"/>
        </w:rPr>
        <w:t>Dear Councillor,</w:t>
      </w:r>
    </w:p>
    <w:p w14:paraId="16B58464" w14:textId="2092BDEB" w:rsidR="008036ED" w:rsidRPr="00AC2CD2" w:rsidRDefault="008036ED" w:rsidP="00AC2CD2">
      <w:pPr>
        <w:jc w:val="both"/>
        <w:rPr>
          <w:sz w:val="22"/>
          <w:szCs w:val="22"/>
        </w:rPr>
      </w:pPr>
      <w:r w:rsidRPr="00AC2CD2">
        <w:rPr>
          <w:sz w:val="22"/>
          <w:szCs w:val="22"/>
        </w:rPr>
        <w:t xml:space="preserve">You are hereby </w:t>
      </w:r>
      <w:r w:rsidR="00FA6BBF" w:rsidRPr="00AC2CD2">
        <w:rPr>
          <w:sz w:val="22"/>
          <w:szCs w:val="22"/>
        </w:rPr>
        <w:t>summoned</w:t>
      </w:r>
      <w:r w:rsidRPr="00AC2CD2">
        <w:rPr>
          <w:sz w:val="22"/>
          <w:szCs w:val="22"/>
        </w:rPr>
        <w:t xml:space="preserve"> to attend </w:t>
      </w:r>
      <w:r w:rsidR="00FA6BBF" w:rsidRPr="00AC2CD2">
        <w:rPr>
          <w:sz w:val="22"/>
          <w:szCs w:val="22"/>
        </w:rPr>
        <w:t>the</w:t>
      </w:r>
      <w:r w:rsidRPr="00AC2CD2">
        <w:rPr>
          <w:sz w:val="22"/>
          <w:szCs w:val="22"/>
        </w:rPr>
        <w:t xml:space="preserve"> meeting of </w:t>
      </w:r>
      <w:proofErr w:type="spellStart"/>
      <w:r w:rsidRPr="00AC2CD2">
        <w:rPr>
          <w:sz w:val="22"/>
          <w:szCs w:val="22"/>
        </w:rPr>
        <w:t>Tintwistle</w:t>
      </w:r>
      <w:proofErr w:type="spellEnd"/>
      <w:r w:rsidRPr="00AC2CD2">
        <w:rPr>
          <w:sz w:val="22"/>
          <w:szCs w:val="22"/>
        </w:rPr>
        <w:t xml:space="preserve"> Parish Council to be held on Monday </w:t>
      </w:r>
      <w:r w:rsidR="00395C7D">
        <w:rPr>
          <w:sz w:val="22"/>
          <w:szCs w:val="22"/>
        </w:rPr>
        <w:t>25</w:t>
      </w:r>
      <w:r w:rsidR="00A66190">
        <w:rPr>
          <w:sz w:val="22"/>
          <w:szCs w:val="22"/>
        </w:rPr>
        <w:t xml:space="preserve"> Ju</w:t>
      </w:r>
      <w:r w:rsidR="00395C7D">
        <w:rPr>
          <w:sz w:val="22"/>
          <w:szCs w:val="22"/>
        </w:rPr>
        <w:t>ly</w:t>
      </w:r>
      <w:r w:rsidRPr="00AC2CD2">
        <w:rPr>
          <w:sz w:val="22"/>
          <w:szCs w:val="22"/>
        </w:rPr>
        <w:t xml:space="preserve"> 2022 at </w:t>
      </w:r>
      <w:r w:rsidR="00A66190">
        <w:rPr>
          <w:sz w:val="22"/>
          <w:szCs w:val="22"/>
        </w:rPr>
        <w:t>7.30</w:t>
      </w:r>
      <w:r w:rsidRPr="0015728B">
        <w:rPr>
          <w:bCs/>
          <w:sz w:val="22"/>
          <w:szCs w:val="22"/>
        </w:rPr>
        <w:t>pm</w:t>
      </w:r>
      <w:r w:rsidR="00AC2CD2" w:rsidRPr="00AC2CD2">
        <w:rPr>
          <w:b/>
          <w:sz w:val="22"/>
          <w:szCs w:val="22"/>
          <w:u w:val="single"/>
        </w:rPr>
        <w:t xml:space="preserve"> </w:t>
      </w:r>
      <w:r w:rsidR="00AC2CD2" w:rsidRPr="00AC2CD2">
        <w:rPr>
          <w:bCs/>
          <w:sz w:val="22"/>
          <w:szCs w:val="22"/>
        </w:rPr>
        <w:t xml:space="preserve">at </w:t>
      </w:r>
      <w:r w:rsidR="0015728B">
        <w:rPr>
          <w:bCs/>
          <w:sz w:val="22"/>
          <w:szCs w:val="22"/>
        </w:rPr>
        <w:t>the Council’s office.</w:t>
      </w:r>
    </w:p>
    <w:p w14:paraId="4CA4B496" w14:textId="14AD1C51" w:rsidR="008036ED" w:rsidRPr="00AC2CD2" w:rsidRDefault="00AC2CD2" w:rsidP="008036ED">
      <w:pPr>
        <w:rPr>
          <w:rFonts w:ascii="Blackadder ITC" w:hAnsi="Blackadder ITC"/>
          <w:b/>
          <w:bCs/>
          <w:sz w:val="22"/>
          <w:szCs w:val="22"/>
        </w:rPr>
      </w:pPr>
      <w:proofErr w:type="spellStart"/>
      <w:r w:rsidRPr="00AC2CD2">
        <w:rPr>
          <w:rFonts w:ascii="Blackadder ITC" w:hAnsi="Blackadder ITC"/>
          <w:b/>
          <w:bCs/>
          <w:sz w:val="22"/>
          <w:szCs w:val="22"/>
        </w:rPr>
        <w:t>PeterJLeppard</w:t>
      </w:r>
      <w:proofErr w:type="spellEnd"/>
    </w:p>
    <w:p w14:paraId="4D81254A" w14:textId="77777777" w:rsidR="00AC2CD2" w:rsidRDefault="00AC2CD2" w:rsidP="00AC2CD2">
      <w:pPr>
        <w:rPr>
          <w:sz w:val="22"/>
          <w:szCs w:val="22"/>
        </w:rPr>
      </w:pPr>
      <w:r>
        <w:rPr>
          <w:sz w:val="22"/>
          <w:szCs w:val="22"/>
        </w:rPr>
        <w:t xml:space="preserve">Peter Leppard, Locum Clerk to the Council </w:t>
      </w:r>
    </w:p>
    <w:p w14:paraId="6E225E88" w14:textId="259B2FAF" w:rsidR="008036ED" w:rsidRPr="00AC2CD2" w:rsidRDefault="00000000" w:rsidP="00AC2CD2">
      <w:pPr>
        <w:rPr>
          <w:bCs/>
          <w:color w:val="000000" w:themeColor="text1"/>
          <w:sz w:val="22"/>
          <w:szCs w:val="22"/>
        </w:rPr>
      </w:pPr>
      <w:hyperlink r:id="rId6" w:history="1">
        <w:r w:rsidR="00FA6BBF" w:rsidRPr="00AC2CD2">
          <w:rPr>
            <w:rStyle w:val="Hyperlink"/>
            <w:bCs/>
            <w:color w:val="000000" w:themeColor="text1"/>
            <w:sz w:val="22"/>
            <w:szCs w:val="22"/>
          </w:rPr>
          <w:t>tpcounciloffices@aol.com</w:t>
        </w:r>
      </w:hyperlink>
    </w:p>
    <w:p w14:paraId="37916DC3" w14:textId="77777777" w:rsidR="008036ED" w:rsidRPr="00D26B04" w:rsidRDefault="008036ED" w:rsidP="008036ED">
      <w:pPr>
        <w:jc w:val="center"/>
        <w:rPr>
          <w:sz w:val="22"/>
          <w:szCs w:val="22"/>
        </w:rPr>
      </w:pPr>
    </w:p>
    <w:p w14:paraId="082AD640" w14:textId="3ABB65B7" w:rsidR="008036ED" w:rsidRDefault="00AC2CD2" w:rsidP="008036ED">
      <w:pPr>
        <w:rPr>
          <w:b/>
          <w:bCs/>
          <w:sz w:val="20"/>
          <w:szCs w:val="20"/>
        </w:rPr>
      </w:pPr>
      <w:proofErr w:type="gramStart"/>
      <w:r w:rsidRPr="003E52E0">
        <w:rPr>
          <w:b/>
          <w:bCs/>
          <w:sz w:val="22"/>
          <w:szCs w:val="22"/>
          <w:u w:val="single"/>
        </w:rPr>
        <w:t>AGENDA</w:t>
      </w:r>
      <w:r w:rsidR="003E52E0">
        <w:rPr>
          <w:sz w:val="22"/>
          <w:szCs w:val="22"/>
        </w:rPr>
        <w:t xml:space="preserve">  </w:t>
      </w:r>
      <w:r w:rsidR="003E52E0" w:rsidRPr="003E52E0">
        <w:rPr>
          <w:sz w:val="20"/>
          <w:szCs w:val="20"/>
        </w:rPr>
        <w:t>(</w:t>
      </w:r>
      <w:proofErr w:type="gramEnd"/>
      <w:r w:rsidRPr="003E52E0">
        <w:rPr>
          <w:b/>
          <w:bCs/>
          <w:sz w:val="20"/>
          <w:szCs w:val="20"/>
        </w:rPr>
        <w:t>MEMBERS OF THE PUBLIC AND PRESS ARE WELCOME TO ATTEND)</w:t>
      </w:r>
    </w:p>
    <w:p w14:paraId="4239E629" w14:textId="77777777" w:rsidR="003E52E0" w:rsidRPr="006A4B7F" w:rsidRDefault="003E52E0" w:rsidP="008036ED">
      <w:pPr>
        <w:rPr>
          <w:b/>
          <w:sz w:val="12"/>
          <w:szCs w:val="12"/>
        </w:rPr>
      </w:pPr>
    </w:p>
    <w:p w14:paraId="6E6A1204" w14:textId="7BECCF6D" w:rsidR="008036ED" w:rsidRPr="005053D8" w:rsidRDefault="008036ED" w:rsidP="005053D8">
      <w:pPr>
        <w:pStyle w:val="ListParagraph"/>
        <w:numPr>
          <w:ilvl w:val="0"/>
          <w:numId w:val="9"/>
        </w:numPr>
        <w:jc w:val="both"/>
        <w:rPr>
          <w:b/>
        </w:rPr>
      </w:pPr>
      <w:r w:rsidRPr="005053D8">
        <w:rPr>
          <w:b/>
        </w:rPr>
        <w:t>To receive apologies for absence</w:t>
      </w:r>
    </w:p>
    <w:p w14:paraId="7BEFCCAE" w14:textId="398C1CC2" w:rsidR="005F525B" w:rsidRPr="005F525B" w:rsidRDefault="005F525B" w:rsidP="005F525B">
      <w:pPr>
        <w:rPr>
          <w:b/>
          <w:sz w:val="6"/>
          <w:szCs w:val="6"/>
        </w:rPr>
      </w:pPr>
    </w:p>
    <w:p w14:paraId="4F380788" w14:textId="0BC8AC39" w:rsidR="005F525B" w:rsidRDefault="005F525B" w:rsidP="006A4B7F">
      <w:pPr>
        <w:pStyle w:val="ListParagraph"/>
        <w:numPr>
          <w:ilvl w:val="0"/>
          <w:numId w:val="9"/>
        </w:numPr>
        <w:rPr>
          <w:b/>
        </w:rPr>
      </w:pPr>
      <w:r w:rsidRPr="006A4B7F">
        <w:rPr>
          <w:b/>
        </w:rPr>
        <w:t>Declarations of interests</w:t>
      </w:r>
    </w:p>
    <w:p w14:paraId="5692B756" w14:textId="77777777" w:rsidR="00395C7D" w:rsidRPr="00395C7D" w:rsidRDefault="00395C7D" w:rsidP="00395C7D">
      <w:pPr>
        <w:pStyle w:val="ListParagraph"/>
        <w:rPr>
          <w:b/>
          <w:sz w:val="6"/>
          <w:szCs w:val="6"/>
        </w:rPr>
      </w:pPr>
    </w:p>
    <w:p w14:paraId="5E680381" w14:textId="57FA83F9" w:rsidR="008036ED" w:rsidRPr="006A4B7F" w:rsidRDefault="008036ED" w:rsidP="006A4B7F">
      <w:pPr>
        <w:pStyle w:val="ListParagraph"/>
        <w:numPr>
          <w:ilvl w:val="0"/>
          <w:numId w:val="9"/>
        </w:numPr>
        <w:rPr>
          <w:b/>
        </w:rPr>
      </w:pPr>
      <w:r w:rsidRPr="006A4B7F">
        <w:rPr>
          <w:b/>
        </w:rPr>
        <w:t>To receive report</w:t>
      </w:r>
      <w:r w:rsidR="005F525B" w:rsidRPr="006A4B7F">
        <w:rPr>
          <w:b/>
        </w:rPr>
        <w:t>s</w:t>
      </w:r>
      <w:r w:rsidRPr="006A4B7F">
        <w:rPr>
          <w:b/>
        </w:rPr>
        <w:t xml:space="preserve"> from Borough </w:t>
      </w:r>
      <w:r w:rsidR="005F525B" w:rsidRPr="006A4B7F">
        <w:rPr>
          <w:b/>
        </w:rPr>
        <w:t xml:space="preserve">and/or County </w:t>
      </w:r>
      <w:r w:rsidRPr="006A4B7F">
        <w:rPr>
          <w:b/>
        </w:rPr>
        <w:t>Councillor</w:t>
      </w:r>
      <w:r w:rsidR="005F525B" w:rsidRPr="006A4B7F">
        <w:rPr>
          <w:b/>
        </w:rPr>
        <w:t>s</w:t>
      </w:r>
    </w:p>
    <w:p w14:paraId="32C305F7" w14:textId="7EC89FF4" w:rsidR="00FB2220" w:rsidRPr="00FB2220" w:rsidRDefault="00FB2220" w:rsidP="005F525B">
      <w:pPr>
        <w:rPr>
          <w:b/>
          <w:sz w:val="6"/>
          <w:szCs w:val="6"/>
        </w:rPr>
      </w:pPr>
    </w:p>
    <w:p w14:paraId="6E3B7DF4" w14:textId="52B4331E" w:rsidR="00FB2220" w:rsidRPr="00FB2220" w:rsidRDefault="00FB2220" w:rsidP="006A4B7F">
      <w:pPr>
        <w:pStyle w:val="BodyText"/>
        <w:numPr>
          <w:ilvl w:val="0"/>
          <w:numId w:val="9"/>
        </w:numPr>
        <w:jc w:val="both"/>
        <w:rPr>
          <w:rFonts w:ascii="Times New Roman" w:hAnsi="Times New Roman"/>
          <w:b w:val="0"/>
          <w:bCs w:val="0"/>
          <w:i/>
          <w:iCs/>
          <w:color w:val="000000" w:themeColor="text1"/>
          <w:sz w:val="22"/>
          <w:szCs w:val="22"/>
        </w:rPr>
      </w:pPr>
      <w:r w:rsidRPr="005843DD">
        <w:rPr>
          <w:rFonts w:ascii="Times New Roman" w:hAnsi="Times New Roman"/>
          <w:sz w:val="24"/>
        </w:rPr>
        <w:t xml:space="preserve">Public participation </w:t>
      </w:r>
      <w:proofErr w:type="spellStart"/>
      <w:r w:rsidRPr="005843DD">
        <w:rPr>
          <w:rFonts w:ascii="Times New Roman" w:hAnsi="Times New Roman"/>
          <w:b w:val="0"/>
          <w:bCs w:val="0"/>
          <w:sz w:val="24"/>
        </w:rPr>
        <w:t>Upto</w:t>
      </w:r>
      <w:proofErr w:type="spellEnd"/>
      <w:r w:rsidRPr="005843DD">
        <w:rPr>
          <w:rFonts w:ascii="Times New Roman" w:hAnsi="Times New Roman"/>
          <w:b w:val="0"/>
          <w:bCs w:val="0"/>
          <w:sz w:val="24"/>
        </w:rPr>
        <w:t xml:space="preserve"> 15 minutes will be made available for members of the public to raise matters relevant to the business of the Parish Council</w:t>
      </w:r>
      <w:r>
        <w:rPr>
          <w:rFonts w:ascii="Times New Roman" w:hAnsi="Times New Roman"/>
          <w:b w:val="0"/>
          <w:bCs w:val="0"/>
          <w:sz w:val="22"/>
          <w:szCs w:val="22"/>
        </w:rPr>
        <w:t>.</w:t>
      </w:r>
    </w:p>
    <w:p w14:paraId="575B5031" w14:textId="77777777" w:rsidR="008036ED" w:rsidRPr="00FB2220" w:rsidRDefault="008036ED" w:rsidP="003E52E0">
      <w:pPr>
        <w:rPr>
          <w:b/>
          <w:sz w:val="6"/>
          <w:szCs w:val="6"/>
        </w:rPr>
      </w:pPr>
    </w:p>
    <w:p w14:paraId="652049F4" w14:textId="3822028D" w:rsidR="008036ED" w:rsidRPr="006A4B7F" w:rsidRDefault="008036ED" w:rsidP="006A4B7F">
      <w:pPr>
        <w:pStyle w:val="ListParagraph"/>
        <w:numPr>
          <w:ilvl w:val="0"/>
          <w:numId w:val="9"/>
        </w:numPr>
        <w:rPr>
          <w:b/>
          <w:sz w:val="22"/>
          <w:szCs w:val="22"/>
        </w:rPr>
      </w:pPr>
      <w:r w:rsidRPr="006A4B7F">
        <w:rPr>
          <w:b/>
        </w:rPr>
        <w:t xml:space="preserve">To </w:t>
      </w:r>
      <w:r w:rsidR="00FB2220" w:rsidRPr="006A4B7F">
        <w:rPr>
          <w:b/>
        </w:rPr>
        <w:t>approve</w:t>
      </w:r>
      <w:r w:rsidRPr="006A4B7F">
        <w:rPr>
          <w:b/>
        </w:rPr>
        <w:t xml:space="preserve"> the minutes of </w:t>
      </w:r>
      <w:r w:rsidR="00FB2220" w:rsidRPr="006A4B7F">
        <w:rPr>
          <w:b/>
        </w:rPr>
        <w:t>the</w:t>
      </w:r>
      <w:r w:rsidRPr="006A4B7F">
        <w:rPr>
          <w:b/>
        </w:rPr>
        <w:t xml:space="preserve"> Council </w:t>
      </w:r>
      <w:r w:rsidR="00FB2220" w:rsidRPr="006A4B7F">
        <w:rPr>
          <w:b/>
        </w:rPr>
        <w:t xml:space="preserve">meeting </w:t>
      </w:r>
      <w:r w:rsidRPr="006A4B7F">
        <w:rPr>
          <w:b/>
        </w:rPr>
        <w:t xml:space="preserve">held on </w:t>
      </w:r>
      <w:r w:rsidR="00FB2220" w:rsidRPr="006A4B7F">
        <w:rPr>
          <w:b/>
        </w:rPr>
        <w:t>2</w:t>
      </w:r>
      <w:r w:rsidR="00395C7D">
        <w:rPr>
          <w:b/>
        </w:rPr>
        <w:t>7 June</w:t>
      </w:r>
      <w:r w:rsidRPr="006A4B7F">
        <w:rPr>
          <w:b/>
        </w:rPr>
        <w:t xml:space="preserve"> 2022</w:t>
      </w:r>
    </w:p>
    <w:p w14:paraId="7854A8FF" w14:textId="62E433AC" w:rsidR="00DB0123" w:rsidRPr="00DB0123" w:rsidRDefault="00DB0123" w:rsidP="00FB2220">
      <w:pPr>
        <w:rPr>
          <w:b/>
          <w:sz w:val="6"/>
          <w:szCs w:val="6"/>
        </w:rPr>
      </w:pPr>
    </w:p>
    <w:p w14:paraId="0F879DDF" w14:textId="5B463691" w:rsidR="000D37A4" w:rsidRPr="006A4B7F" w:rsidRDefault="0015728B" w:rsidP="006A4B7F">
      <w:pPr>
        <w:pStyle w:val="ListParagraph"/>
        <w:numPr>
          <w:ilvl w:val="0"/>
          <w:numId w:val="9"/>
        </w:numPr>
        <w:rPr>
          <w:b/>
          <w:sz w:val="22"/>
          <w:szCs w:val="22"/>
        </w:rPr>
      </w:pPr>
      <w:r w:rsidRPr="006A4B7F">
        <w:rPr>
          <w:b/>
          <w:sz w:val="22"/>
          <w:szCs w:val="22"/>
        </w:rPr>
        <w:t>R</w:t>
      </w:r>
      <w:r w:rsidR="000D37A4" w:rsidRPr="006A4B7F">
        <w:rPr>
          <w:b/>
        </w:rPr>
        <w:t>eview of Council polic</w:t>
      </w:r>
      <w:r w:rsidRPr="006A4B7F">
        <w:rPr>
          <w:b/>
        </w:rPr>
        <w:t>i</w:t>
      </w:r>
      <w:r w:rsidR="000D37A4" w:rsidRPr="006A4B7F">
        <w:rPr>
          <w:b/>
        </w:rPr>
        <w:t>es</w:t>
      </w:r>
    </w:p>
    <w:p w14:paraId="2FA84EFD" w14:textId="77F1586C" w:rsidR="006A4B7F" w:rsidRPr="006A4B7F" w:rsidRDefault="00DF2520" w:rsidP="006A4B7F">
      <w:pPr>
        <w:pStyle w:val="ListParagraph"/>
        <w:numPr>
          <w:ilvl w:val="1"/>
          <w:numId w:val="9"/>
        </w:numPr>
        <w:rPr>
          <w:bCs/>
          <w:sz w:val="22"/>
          <w:szCs w:val="22"/>
        </w:rPr>
      </w:pPr>
      <w:r>
        <w:rPr>
          <w:bCs/>
          <w:sz w:val="22"/>
          <w:szCs w:val="22"/>
        </w:rPr>
        <w:t>Financial Regulations</w:t>
      </w:r>
    </w:p>
    <w:p w14:paraId="3D2D3411" w14:textId="482A6E5E" w:rsidR="006A4B7F" w:rsidRDefault="00DF2520" w:rsidP="006A4B7F">
      <w:pPr>
        <w:pStyle w:val="ListParagraph"/>
        <w:numPr>
          <w:ilvl w:val="1"/>
          <w:numId w:val="9"/>
        </w:numPr>
        <w:rPr>
          <w:bCs/>
          <w:sz w:val="22"/>
          <w:szCs w:val="22"/>
        </w:rPr>
      </w:pPr>
      <w:r>
        <w:rPr>
          <w:bCs/>
          <w:sz w:val="22"/>
          <w:szCs w:val="22"/>
        </w:rPr>
        <w:t>Equality and Diversity Policy</w:t>
      </w:r>
    </w:p>
    <w:p w14:paraId="19B0C746" w14:textId="77777777" w:rsidR="00BC4B9A" w:rsidRPr="00BC4B9A" w:rsidRDefault="00BC4B9A" w:rsidP="00BC4B9A">
      <w:pPr>
        <w:ind w:left="720"/>
        <w:rPr>
          <w:bCs/>
          <w:sz w:val="6"/>
          <w:szCs w:val="6"/>
        </w:rPr>
      </w:pPr>
    </w:p>
    <w:p w14:paraId="0688757E" w14:textId="59872619" w:rsidR="009A7C08" w:rsidRDefault="009A7C08" w:rsidP="00BC4B9A">
      <w:pPr>
        <w:pStyle w:val="ListParagraph"/>
        <w:numPr>
          <w:ilvl w:val="0"/>
          <w:numId w:val="9"/>
        </w:numPr>
        <w:rPr>
          <w:b/>
        </w:rPr>
      </w:pPr>
      <w:r w:rsidRPr="009A7C08">
        <w:rPr>
          <w:b/>
          <w:bCs/>
          <w:color w:val="000000"/>
          <w:shd w:val="clear" w:color="auto" w:fill="FFFFFF"/>
        </w:rPr>
        <w:t>Allotments</w:t>
      </w:r>
      <w:r>
        <w:rPr>
          <w:b/>
          <w:bCs/>
          <w:color w:val="000000"/>
          <w:shd w:val="clear" w:color="auto" w:fill="FFFFFF"/>
        </w:rPr>
        <w:t xml:space="preserve"> management</w:t>
      </w:r>
      <w:r w:rsidRPr="009A7C08">
        <w:rPr>
          <w:color w:val="000000"/>
          <w:shd w:val="clear" w:color="auto" w:fill="FFFFFF"/>
        </w:rPr>
        <w:t xml:space="preserve"> </w:t>
      </w:r>
      <w:proofErr w:type="gramStart"/>
      <w:r>
        <w:rPr>
          <w:color w:val="000000"/>
          <w:shd w:val="clear" w:color="auto" w:fill="FFFFFF"/>
        </w:rPr>
        <w:t>To</w:t>
      </w:r>
      <w:proofErr w:type="gramEnd"/>
      <w:r>
        <w:rPr>
          <w:color w:val="000000"/>
          <w:shd w:val="clear" w:color="auto" w:fill="FFFFFF"/>
        </w:rPr>
        <w:t xml:space="preserve"> </w:t>
      </w:r>
      <w:r w:rsidR="007550B9">
        <w:rPr>
          <w:color w:val="000000"/>
          <w:shd w:val="clear" w:color="auto" w:fill="FFFFFF"/>
        </w:rPr>
        <w:t xml:space="preserve">(a) </w:t>
      </w:r>
      <w:r>
        <w:rPr>
          <w:color w:val="000000"/>
          <w:shd w:val="clear" w:color="auto" w:fill="FFFFFF"/>
        </w:rPr>
        <w:t>review the Allotments Committee</w:t>
      </w:r>
      <w:r w:rsidR="00BA4BE9">
        <w:rPr>
          <w:color w:val="000000"/>
          <w:shd w:val="clear" w:color="auto" w:fill="FFFFFF"/>
        </w:rPr>
        <w:t>’s</w:t>
      </w:r>
      <w:r w:rsidRPr="008E4214">
        <w:rPr>
          <w:b/>
        </w:rPr>
        <w:t xml:space="preserve"> </w:t>
      </w:r>
      <w:r w:rsidR="00BA4BE9">
        <w:rPr>
          <w:color w:val="000000"/>
          <w:shd w:val="clear" w:color="auto" w:fill="FFFFFF"/>
        </w:rPr>
        <w:t>Terms of Reference</w:t>
      </w:r>
      <w:r w:rsidR="007550B9">
        <w:rPr>
          <w:color w:val="000000"/>
          <w:shd w:val="clear" w:color="auto" w:fill="FFFFFF"/>
        </w:rPr>
        <w:t xml:space="preserve"> and (b) agree the date of the next allotments inspection</w:t>
      </w:r>
    </w:p>
    <w:p w14:paraId="4D9D44AB" w14:textId="77777777" w:rsidR="009A7C08" w:rsidRPr="009A7C08" w:rsidRDefault="009A7C08" w:rsidP="009A7C08">
      <w:pPr>
        <w:rPr>
          <w:b/>
          <w:sz w:val="6"/>
          <w:szCs w:val="6"/>
        </w:rPr>
      </w:pPr>
    </w:p>
    <w:p w14:paraId="0FA37263" w14:textId="4C9BC87D" w:rsidR="00BC4B9A" w:rsidRPr="00BA4BE9" w:rsidRDefault="008E4214" w:rsidP="00BC4B9A">
      <w:pPr>
        <w:pStyle w:val="ListParagraph"/>
        <w:numPr>
          <w:ilvl w:val="0"/>
          <w:numId w:val="9"/>
        </w:numPr>
        <w:rPr>
          <w:b/>
        </w:rPr>
      </w:pPr>
      <w:r w:rsidRPr="008E4214">
        <w:rPr>
          <w:b/>
        </w:rPr>
        <w:t>Assets of Community Value</w:t>
      </w:r>
      <w:r>
        <w:rPr>
          <w:b/>
        </w:rPr>
        <w:t xml:space="preserve"> </w:t>
      </w:r>
      <w:r>
        <w:rPr>
          <w:bCs/>
        </w:rPr>
        <w:t>To consider any proposals for applying the ACV process</w:t>
      </w:r>
    </w:p>
    <w:p w14:paraId="08D34FD7" w14:textId="77777777" w:rsidR="00BA4BE9" w:rsidRPr="005746AB" w:rsidRDefault="00BA4BE9" w:rsidP="00BA4BE9">
      <w:pPr>
        <w:pStyle w:val="ListParagraph"/>
        <w:rPr>
          <w:b/>
          <w:sz w:val="6"/>
          <w:szCs w:val="6"/>
        </w:rPr>
      </w:pPr>
    </w:p>
    <w:p w14:paraId="0F674BCA" w14:textId="49E6A86E" w:rsidR="00BA4BE9" w:rsidRPr="008E4214" w:rsidRDefault="00BA4BE9" w:rsidP="00BC4B9A">
      <w:pPr>
        <w:pStyle w:val="ListParagraph"/>
        <w:numPr>
          <w:ilvl w:val="0"/>
          <w:numId w:val="9"/>
        </w:numPr>
        <w:rPr>
          <w:b/>
        </w:rPr>
      </w:pPr>
      <w:r>
        <w:rPr>
          <w:b/>
        </w:rPr>
        <w:t>Ins</w:t>
      </w:r>
      <w:r w:rsidR="005746AB">
        <w:rPr>
          <w:b/>
        </w:rPr>
        <w:t>ur</w:t>
      </w:r>
      <w:r>
        <w:rPr>
          <w:b/>
        </w:rPr>
        <w:t xml:space="preserve">ance </w:t>
      </w:r>
      <w:r w:rsidRPr="005746AB">
        <w:rPr>
          <w:bCs/>
        </w:rPr>
        <w:t>To co</w:t>
      </w:r>
      <w:r w:rsidR="005746AB">
        <w:rPr>
          <w:bCs/>
        </w:rPr>
        <w:t>n</w:t>
      </w:r>
      <w:r w:rsidRPr="005746AB">
        <w:rPr>
          <w:bCs/>
        </w:rPr>
        <w:t>si</w:t>
      </w:r>
      <w:r w:rsidR="005746AB">
        <w:rPr>
          <w:bCs/>
        </w:rPr>
        <w:t>d</w:t>
      </w:r>
      <w:r w:rsidRPr="005746AB">
        <w:rPr>
          <w:bCs/>
        </w:rPr>
        <w:t>er our insu</w:t>
      </w:r>
      <w:r w:rsidR="005746AB">
        <w:rPr>
          <w:bCs/>
        </w:rPr>
        <w:t>r</w:t>
      </w:r>
      <w:r w:rsidRPr="005746AB">
        <w:rPr>
          <w:bCs/>
        </w:rPr>
        <w:t xml:space="preserve">er’s </w:t>
      </w:r>
      <w:r w:rsidR="005746AB">
        <w:rPr>
          <w:bCs/>
        </w:rPr>
        <w:t>proposal</w:t>
      </w:r>
      <w:r w:rsidRPr="005746AB">
        <w:rPr>
          <w:bCs/>
        </w:rPr>
        <w:t xml:space="preserve"> for an</w:t>
      </w:r>
      <w:r w:rsidR="005746AB">
        <w:rPr>
          <w:bCs/>
        </w:rPr>
        <w:t>n</w:t>
      </w:r>
      <w:r w:rsidRPr="005746AB">
        <w:rPr>
          <w:bCs/>
        </w:rPr>
        <w:t>u</w:t>
      </w:r>
      <w:r w:rsidR="005746AB">
        <w:rPr>
          <w:bCs/>
        </w:rPr>
        <w:t>al</w:t>
      </w:r>
      <w:r w:rsidRPr="005746AB">
        <w:rPr>
          <w:bCs/>
        </w:rPr>
        <w:t xml:space="preserve"> re</w:t>
      </w:r>
      <w:r w:rsidR="005746AB">
        <w:rPr>
          <w:bCs/>
        </w:rPr>
        <w:t>n</w:t>
      </w:r>
      <w:r w:rsidRPr="005746AB">
        <w:rPr>
          <w:bCs/>
        </w:rPr>
        <w:t>ew</w:t>
      </w:r>
      <w:r w:rsidR="005746AB">
        <w:rPr>
          <w:bCs/>
        </w:rPr>
        <w:t>al</w:t>
      </w:r>
    </w:p>
    <w:p w14:paraId="78065C4E" w14:textId="77777777" w:rsidR="000D37A4" w:rsidRPr="000D37A4" w:rsidRDefault="000D37A4" w:rsidP="00DB0123">
      <w:pPr>
        <w:rPr>
          <w:b/>
          <w:sz w:val="6"/>
          <w:szCs w:val="6"/>
        </w:rPr>
      </w:pPr>
    </w:p>
    <w:p w14:paraId="3071524E" w14:textId="7C4FB5A6" w:rsidR="008036ED" w:rsidRPr="006A4B7F" w:rsidRDefault="0040661A" w:rsidP="006A4B7F">
      <w:pPr>
        <w:pStyle w:val="ListParagraph"/>
        <w:numPr>
          <w:ilvl w:val="0"/>
          <w:numId w:val="9"/>
        </w:numPr>
        <w:rPr>
          <w:b/>
        </w:rPr>
      </w:pPr>
      <w:r w:rsidRPr="006A4B7F">
        <w:rPr>
          <w:b/>
        </w:rPr>
        <w:t xml:space="preserve">Finance &amp; </w:t>
      </w:r>
      <w:r w:rsidR="008036ED" w:rsidRPr="006A4B7F">
        <w:rPr>
          <w:b/>
        </w:rPr>
        <w:t>Accounts</w:t>
      </w:r>
    </w:p>
    <w:p w14:paraId="0243D3F4" w14:textId="52EC39C4" w:rsidR="0015728B" w:rsidRDefault="0015728B" w:rsidP="007E4350">
      <w:pPr>
        <w:numPr>
          <w:ilvl w:val="0"/>
          <w:numId w:val="6"/>
        </w:numPr>
        <w:ind w:left="1080"/>
        <w:contextualSpacing/>
        <w:jc w:val="both"/>
        <w:rPr>
          <w:bCs/>
          <w:sz w:val="22"/>
          <w:szCs w:val="22"/>
        </w:rPr>
      </w:pPr>
      <w:r w:rsidRPr="00745C4A">
        <w:rPr>
          <w:bCs/>
          <w:sz w:val="22"/>
          <w:szCs w:val="22"/>
        </w:rPr>
        <w:t xml:space="preserve">To receive </w:t>
      </w:r>
      <w:r w:rsidR="00541331">
        <w:rPr>
          <w:bCs/>
          <w:sz w:val="22"/>
          <w:szCs w:val="22"/>
        </w:rPr>
        <w:t>a budget-monitoring statement year-to-date</w:t>
      </w:r>
    </w:p>
    <w:p w14:paraId="4B70EFC4" w14:textId="44F7D974" w:rsidR="00C44BEA" w:rsidRPr="00745C4A" w:rsidRDefault="00C44BEA" w:rsidP="007E4350">
      <w:pPr>
        <w:numPr>
          <w:ilvl w:val="0"/>
          <w:numId w:val="6"/>
        </w:numPr>
        <w:ind w:left="1080"/>
        <w:contextualSpacing/>
        <w:jc w:val="both"/>
        <w:rPr>
          <w:bCs/>
          <w:sz w:val="22"/>
          <w:szCs w:val="22"/>
        </w:rPr>
      </w:pPr>
      <w:r>
        <w:rPr>
          <w:bCs/>
          <w:sz w:val="22"/>
          <w:szCs w:val="22"/>
        </w:rPr>
        <w:t>To approve a revision of the Council’s assets register</w:t>
      </w:r>
    </w:p>
    <w:p w14:paraId="6002EC3C" w14:textId="257E4275" w:rsidR="00745C4A" w:rsidRPr="00541331" w:rsidRDefault="00541331" w:rsidP="00541331">
      <w:pPr>
        <w:ind w:left="426"/>
        <w:contextualSpacing/>
        <w:jc w:val="both"/>
        <w:rPr>
          <w:bCs/>
          <w:iCs/>
          <w:color w:val="FF0000"/>
          <w:sz w:val="22"/>
          <w:szCs w:val="22"/>
        </w:rPr>
      </w:pPr>
      <w:r>
        <w:rPr>
          <w:sz w:val="22"/>
          <w:szCs w:val="22"/>
        </w:rPr>
        <w:t xml:space="preserve">     </w:t>
      </w:r>
      <w:r w:rsidR="00C44BEA" w:rsidRPr="00C44BEA">
        <w:rPr>
          <w:b/>
          <w:bCs/>
          <w:sz w:val="22"/>
          <w:szCs w:val="22"/>
        </w:rPr>
        <w:t>c</w:t>
      </w:r>
      <w:r w:rsidRPr="00C44BEA">
        <w:rPr>
          <w:b/>
          <w:bCs/>
          <w:sz w:val="22"/>
          <w:szCs w:val="22"/>
        </w:rPr>
        <w:t>.</w:t>
      </w:r>
      <w:r>
        <w:rPr>
          <w:sz w:val="22"/>
          <w:szCs w:val="22"/>
        </w:rPr>
        <w:t xml:space="preserve"> </w:t>
      </w:r>
      <w:r w:rsidR="00C44BEA">
        <w:rPr>
          <w:sz w:val="22"/>
          <w:szCs w:val="22"/>
        </w:rPr>
        <w:t xml:space="preserve">    </w:t>
      </w:r>
      <w:r w:rsidR="00745C4A" w:rsidRPr="00541331">
        <w:rPr>
          <w:sz w:val="22"/>
          <w:szCs w:val="22"/>
        </w:rPr>
        <w:t xml:space="preserve">To authorise accounts for payment </w:t>
      </w:r>
    </w:p>
    <w:p w14:paraId="1DBF7391" w14:textId="77777777" w:rsidR="00DF2834" w:rsidRPr="00DF2834" w:rsidRDefault="00DF2834" w:rsidP="00DF2834">
      <w:pPr>
        <w:ind w:left="360"/>
        <w:contextualSpacing/>
        <w:jc w:val="both"/>
        <w:rPr>
          <w:bCs/>
          <w:iCs/>
          <w:color w:val="FF0000"/>
          <w:sz w:val="6"/>
          <w:szCs w:val="6"/>
        </w:rPr>
      </w:pPr>
    </w:p>
    <w:p w14:paraId="0F7DE5ED" w14:textId="7281F11D" w:rsidR="00DF2834" w:rsidRPr="00541331" w:rsidRDefault="00541331" w:rsidP="00DF2834">
      <w:pPr>
        <w:pStyle w:val="ListParagraph"/>
        <w:numPr>
          <w:ilvl w:val="0"/>
          <w:numId w:val="9"/>
        </w:numPr>
        <w:contextualSpacing/>
        <w:jc w:val="both"/>
        <w:rPr>
          <w:bCs/>
          <w:iCs/>
          <w:color w:val="FF0000"/>
          <w:sz w:val="22"/>
          <w:szCs w:val="22"/>
        </w:rPr>
      </w:pPr>
      <w:proofErr w:type="spellStart"/>
      <w:r>
        <w:rPr>
          <w:b/>
        </w:rPr>
        <w:t>Netwise</w:t>
      </w:r>
      <w:proofErr w:type="spellEnd"/>
      <w:r>
        <w:rPr>
          <w:b/>
        </w:rPr>
        <w:t xml:space="preserve"> UK</w:t>
      </w:r>
      <w:r w:rsidR="00DF2834" w:rsidRPr="00DF2834">
        <w:rPr>
          <w:bCs/>
        </w:rPr>
        <w:t xml:space="preserve"> To</w:t>
      </w:r>
      <w:r w:rsidR="00DF2834">
        <w:rPr>
          <w:b/>
        </w:rPr>
        <w:t xml:space="preserve"> </w:t>
      </w:r>
      <w:r w:rsidRPr="00541331">
        <w:rPr>
          <w:bCs/>
        </w:rPr>
        <w:t xml:space="preserve">receive </w:t>
      </w:r>
      <w:proofErr w:type="gramStart"/>
      <w:r w:rsidRPr="00541331">
        <w:rPr>
          <w:bCs/>
        </w:rPr>
        <w:t>a</w:t>
      </w:r>
      <w:proofErr w:type="gramEnd"/>
      <w:r w:rsidRPr="00541331">
        <w:rPr>
          <w:bCs/>
        </w:rPr>
        <w:t xml:space="preserve"> update f</w:t>
      </w:r>
      <w:r>
        <w:rPr>
          <w:bCs/>
        </w:rPr>
        <w:t>ro</w:t>
      </w:r>
      <w:r w:rsidRPr="00541331">
        <w:rPr>
          <w:bCs/>
        </w:rPr>
        <w:t>m the Clerk re email functionality</w:t>
      </w:r>
    </w:p>
    <w:p w14:paraId="6BEA5F5B" w14:textId="77777777" w:rsidR="00DF2834" w:rsidRPr="00541331" w:rsidRDefault="00DF2834" w:rsidP="00DF2834">
      <w:pPr>
        <w:rPr>
          <w:bCs/>
          <w:sz w:val="6"/>
          <w:szCs w:val="6"/>
        </w:rPr>
      </w:pPr>
      <w:r w:rsidRPr="00541331">
        <w:rPr>
          <w:bCs/>
          <w:sz w:val="6"/>
          <w:szCs w:val="6"/>
        </w:rPr>
        <w:tab/>
      </w:r>
    </w:p>
    <w:p w14:paraId="609FCDAF" w14:textId="5813D1E9" w:rsidR="004872BF" w:rsidRPr="004872BF" w:rsidRDefault="004872BF" w:rsidP="007550B9">
      <w:pPr>
        <w:pStyle w:val="ListParagraph"/>
        <w:numPr>
          <w:ilvl w:val="0"/>
          <w:numId w:val="9"/>
        </w:numPr>
        <w:shd w:val="clear" w:color="auto" w:fill="FFFFFF"/>
        <w:rPr>
          <w:color w:val="000000"/>
          <w:lang w:eastAsia="en-GB"/>
        </w:rPr>
      </w:pPr>
      <w:r>
        <w:rPr>
          <w:b/>
          <w:bCs/>
          <w:color w:val="000000"/>
          <w:lang w:eastAsia="en-GB"/>
        </w:rPr>
        <w:t xml:space="preserve">St James’ chapel, </w:t>
      </w:r>
      <w:proofErr w:type="spellStart"/>
      <w:r>
        <w:rPr>
          <w:b/>
          <w:bCs/>
          <w:color w:val="000000"/>
          <w:lang w:eastAsia="en-GB"/>
        </w:rPr>
        <w:t>Crowden</w:t>
      </w:r>
      <w:proofErr w:type="spellEnd"/>
      <w:r>
        <w:rPr>
          <w:b/>
          <w:bCs/>
          <w:color w:val="000000"/>
          <w:lang w:eastAsia="en-GB"/>
        </w:rPr>
        <w:t xml:space="preserve"> </w:t>
      </w:r>
      <w:r>
        <w:rPr>
          <w:color w:val="000000"/>
          <w:lang w:eastAsia="en-GB"/>
        </w:rPr>
        <w:t>T</w:t>
      </w:r>
      <w:r w:rsidRPr="004872BF">
        <w:rPr>
          <w:color w:val="000000"/>
          <w:lang w:eastAsia="en-GB"/>
        </w:rPr>
        <w:t>o rec</w:t>
      </w:r>
      <w:r>
        <w:rPr>
          <w:color w:val="000000"/>
          <w:lang w:eastAsia="en-GB"/>
        </w:rPr>
        <w:t>ei</w:t>
      </w:r>
      <w:r w:rsidRPr="004872BF">
        <w:rPr>
          <w:color w:val="000000"/>
          <w:lang w:eastAsia="en-GB"/>
        </w:rPr>
        <w:t>ve a</w:t>
      </w:r>
      <w:r>
        <w:rPr>
          <w:color w:val="000000"/>
          <w:lang w:eastAsia="en-GB"/>
        </w:rPr>
        <w:t xml:space="preserve"> </w:t>
      </w:r>
      <w:r w:rsidRPr="004872BF">
        <w:rPr>
          <w:color w:val="000000"/>
          <w:lang w:eastAsia="en-GB"/>
        </w:rPr>
        <w:t>br</w:t>
      </w:r>
      <w:r>
        <w:rPr>
          <w:color w:val="000000"/>
          <w:lang w:eastAsia="en-GB"/>
        </w:rPr>
        <w:t>ie</w:t>
      </w:r>
      <w:r w:rsidRPr="004872BF">
        <w:rPr>
          <w:color w:val="000000"/>
          <w:lang w:eastAsia="en-GB"/>
        </w:rPr>
        <w:t xml:space="preserve">fing </w:t>
      </w:r>
      <w:r>
        <w:rPr>
          <w:color w:val="000000"/>
          <w:lang w:eastAsia="en-GB"/>
        </w:rPr>
        <w:t>on</w:t>
      </w:r>
      <w:r w:rsidRPr="004872BF">
        <w:rPr>
          <w:color w:val="000000"/>
          <w:lang w:eastAsia="en-GB"/>
        </w:rPr>
        <w:t xml:space="preserve"> th</w:t>
      </w:r>
      <w:r>
        <w:rPr>
          <w:color w:val="000000"/>
          <w:lang w:eastAsia="en-GB"/>
        </w:rPr>
        <w:t>e restoration project</w:t>
      </w:r>
      <w:r w:rsidRPr="004872BF">
        <w:rPr>
          <w:color w:val="000000"/>
          <w:lang w:eastAsia="en-GB"/>
        </w:rPr>
        <w:t xml:space="preserve"> </w:t>
      </w:r>
    </w:p>
    <w:p w14:paraId="6DA2A0F1" w14:textId="77777777" w:rsidR="004872BF" w:rsidRPr="004872BF" w:rsidRDefault="004872BF" w:rsidP="004872BF">
      <w:pPr>
        <w:pStyle w:val="ListParagraph"/>
        <w:rPr>
          <w:color w:val="000000"/>
          <w:sz w:val="6"/>
          <w:szCs w:val="6"/>
          <w:lang w:eastAsia="en-GB"/>
        </w:rPr>
      </w:pPr>
    </w:p>
    <w:p w14:paraId="225F32BB" w14:textId="66BC4B40" w:rsidR="007550B9" w:rsidRPr="00C44BEA" w:rsidRDefault="007550B9" w:rsidP="007550B9">
      <w:pPr>
        <w:pStyle w:val="ListParagraph"/>
        <w:numPr>
          <w:ilvl w:val="0"/>
          <w:numId w:val="9"/>
        </w:numPr>
        <w:shd w:val="clear" w:color="auto" w:fill="FFFFFF"/>
        <w:rPr>
          <w:color w:val="000000"/>
          <w:lang w:eastAsia="en-GB"/>
        </w:rPr>
      </w:pPr>
      <w:r w:rsidRPr="00C44BEA">
        <w:rPr>
          <w:b/>
          <w:bCs/>
          <w:color w:val="000000"/>
          <w:lang w:eastAsia="en-GB"/>
        </w:rPr>
        <w:t>Community Centre</w:t>
      </w:r>
      <w:r w:rsidRPr="00C44BEA">
        <w:rPr>
          <w:color w:val="000000"/>
          <w:lang w:eastAsia="en-GB"/>
        </w:rPr>
        <w:t xml:space="preserve"> </w:t>
      </w:r>
      <w:r w:rsidR="00C44BEA" w:rsidRPr="00C44BEA">
        <w:rPr>
          <w:b/>
          <w:bCs/>
          <w:color w:val="000000"/>
          <w:lang w:eastAsia="en-GB"/>
        </w:rPr>
        <w:t>project</w:t>
      </w:r>
      <w:r w:rsidR="00C44BEA">
        <w:rPr>
          <w:color w:val="000000"/>
          <w:lang w:eastAsia="en-GB"/>
        </w:rPr>
        <w:t xml:space="preserve"> </w:t>
      </w:r>
      <w:proofErr w:type="gramStart"/>
      <w:r w:rsidR="00C44BEA">
        <w:rPr>
          <w:color w:val="000000"/>
          <w:lang w:eastAsia="en-GB"/>
        </w:rPr>
        <w:t>To</w:t>
      </w:r>
      <w:proofErr w:type="gramEnd"/>
      <w:r w:rsidR="00C44BEA">
        <w:rPr>
          <w:color w:val="000000"/>
          <w:lang w:eastAsia="en-GB"/>
        </w:rPr>
        <w:t xml:space="preserve"> receive a project update</w:t>
      </w:r>
    </w:p>
    <w:p w14:paraId="1B4F2945" w14:textId="77777777" w:rsidR="007550B9" w:rsidRPr="00C44BEA" w:rsidRDefault="007550B9" w:rsidP="007550B9">
      <w:pPr>
        <w:pStyle w:val="ListParagraph"/>
        <w:rPr>
          <w:rFonts w:ascii="Helvetica" w:hAnsi="Helvetica" w:cs="Helvetica"/>
          <w:color w:val="000000"/>
          <w:sz w:val="6"/>
          <w:szCs w:val="6"/>
          <w:lang w:eastAsia="en-GB"/>
        </w:rPr>
      </w:pPr>
    </w:p>
    <w:p w14:paraId="2B6CF334" w14:textId="4AF46351" w:rsidR="007E4350" w:rsidRPr="007E4350" w:rsidRDefault="001862C7" w:rsidP="00DF2834">
      <w:pPr>
        <w:pStyle w:val="Heading2"/>
        <w:numPr>
          <w:ilvl w:val="0"/>
          <w:numId w:val="9"/>
        </w:numPr>
        <w:rPr>
          <w:rFonts w:ascii="Times New Roman" w:hAnsi="Times New Roman" w:cs="Times New Roman"/>
          <w:b w:val="0"/>
          <w:bCs w:val="0"/>
          <w:i/>
          <w:iCs/>
          <w:color w:val="000000" w:themeColor="text1"/>
          <w:sz w:val="24"/>
          <w:szCs w:val="24"/>
        </w:rPr>
      </w:pPr>
      <w:r w:rsidRPr="001862C7">
        <w:rPr>
          <w:rFonts w:ascii="Times New Roman" w:hAnsi="Times New Roman" w:cs="Times New Roman"/>
          <w:sz w:val="24"/>
          <w:szCs w:val="24"/>
        </w:rPr>
        <w:t xml:space="preserve">Planning </w:t>
      </w:r>
    </w:p>
    <w:p w14:paraId="2E649F6D" w14:textId="30C6D388" w:rsidR="001862C7" w:rsidRDefault="007E4350" w:rsidP="007E4350">
      <w:pPr>
        <w:pStyle w:val="Heading2"/>
        <w:numPr>
          <w:ilvl w:val="0"/>
          <w:numId w:val="0"/>
        </w:numPr>
        <w:ind w:left="360"/>
        <w:rPr>
          <w:rFonts w:ascii="Times New Roman" w:hAnsi="Times New Roman" w:cs="Times New Roman"/>
          <w:b w:val="0"/>
          <w:bCs w:val="0"/>
          <w:i/>
          <w:iCs/>
          <w:color w:val="000000" w:themeColor="text1"/>
          <w:sz w:val="24"/>
          <w:szCs w:val="24"/>
        </w:rPr>
      </w:pPr>
      <w:r>
        <w:rPr>
          <w:rFonts w:ascii="Times New Roman" w:hAnsi="Times New Roman" w:cs="Times New Roman"/>
          <w:b w:val="0"/>
          <w:bCs w:val="0"/>
          <w:color w:val="000000" w:themeColor="text1"/>
          <w:sz w:val="24"/>
          <w:szCs w:val="24"/>
        </w:rPr>
        <w:t xml:space="preserve">      </w:t>
      </w:r>
      <w:r w:rsidRPr="007E4350">
        <w:rPr>
          <w:rFonts w:ascii="Times New Roman" w:hAnsi="Times New Roman" w:cs="Times New Roman"/>
          <w:color w:val="000000" w:themeColor="text1"/>
        </w:rPr>
        <w:t>a.</w:t>
      </w:r>
      <w:r>
        <w:rPr>
          <w:rFonts w:ascii="Times New Roman" w:hAnsi="Times New Roman" w:cs="Times New Roman"/>
          <w:b w:val="0"/>
          <w:bCs w:val="0"/>
          <w:color w:val="000000" w:themeColor="text1"/>
          <w:sz w:val="24"/>
          <w:szCs w:val="24"/>
        </w:rPr>
        <w:t xml:space="preserve"> </w:t>
      </w:r>
      <w:r w:rsidR="001862C7" w:rsidRPr="001862C7">
        <w:rPr>
          <w:rFonts w:ascii="Times New Roman" w:hAnsi="Times New Roman" w:cs="Times New Roman"/>
          <w:b w:val="0"/>
          <w:bCs w:val="0"/>
          <w:color w:val="000000" w:themeColor="text1"/>
          <w:sz w:val="24"/>
          <w:szCs w:val="24"/>
        </w:rPr>
        <w:t>To consider applications</w:t>
      </w:r>
      <w:r w:rsidR="00FB716D">
        <w:rPr>
          <w:rFonts w:ascii="Times New Roman" w:hAnsi="Times New Roman" w:cs="Times New Roman"/>
          <w:b w:val="0"/>
          <w:bCs w:val="0"/>
          <w:color w:val="000000" w:themeColor="text1"/>
          <w:sz w:val="24"/>
          <w:szCs w:val="24"/>
        </w:rPr>
        <w:t xml:space="preserve"> received</w:t>
      </w:r>
      <w:r w:rsidR="001862C7" w:rsidRPr="001862C7">
        <w:rPr>
          <w:rFonts w:ascii="Times New Roman" w:hAnsi="Times New Roman" w:cs="Times New Roman"/>
          <w:b w:val="0"/>
          <w:bCs w:val="0"/>
          <w:color w:val="000000" w:themeColor="text1"/>
          <w:sz w:val="24"/>
          <w:szCs w:val="24"/>
        </w:rPr>
        <w:t xml:space="preserve"> </w:t>
      </w:r>
      <w:r w:rsidR="00FB716D" w:rsidRPr="00FB716D">
        <w:rPr>
          <w:rFonts w:ascii="Times New Roman" w:hAnsi="Times New Roman" w:cs="Times New Roman"/>
          <w:b w:val="0"/>
          <w:bCs w:val="0"/>
          <w:i/>
          <w:iCs/>
          <w:color w:val="000000" w:themeColor="text1"/>
          <w:sz w:val="24"/>
          <w:szCs w:val="24"/>
        </w:rPr>
        <w:t>(none at the date of this agenda)</w:t>
      </w:r>
    </w:p>
    <w:p w14:paraId="1F33D6D1" w14:textId="5B458104" w:rsidR="007E4350" w:rsidRPr="007E4350" w:rsidRDefault="007E4350" w:rsidP="007E4350">
      <w:pPr>
        <w:ind w:left="360"/>
      </w:pPr>
      <w:r>
        <w:t xml:space="preserve">      </w:t>
      </w:r>
      <w:r w:rsidRPr="007E4350">
        <w:rPr>
          <w:b/>
          <w:bCs/>
        </w:rPr>
        <w:t>b.</w:t>
      </w:r>
      <w:r>
        <w:t xml:space="preserve"> To </w:t>
      </w:r>
      <w:r w:rsidR="00541331">
        <w:t xml:space="preserve">agree a </w:t>
      </w:r>
      <w:r>
        <w:t>respon</w:t>
      </w:r>
      <w:r w:rsidR="00541331">
        <w:t>se</w:t>
      </w:r>
      <w:r>
        <w:t xml:space="preserve"> to PDNPA’s parish council survey re its Local Plan Review</w:t>
      </w:r>
    </w:p>
    <w:p w14:paraId="0066E79F" w14:textId="06D07BC2" w:rsidR="00C37A6D" w:rsidRPr="00207732" w:rsidRDefault="00C37A6D" w:rsidP="00C37A6D">
      <w:pPr>
        <w:rPr>
          <w:sz w:val="6"/>
          <w:szCs w:val="6"/>
        </w:rPr>
      </w:pPr>
    </w:p>
    <w:p w14:paraId="0F7CA929" w14:textId="36CC6E84" w:rsidR="00E644AD" w:rsidRPr="006F2746" w:rsidRDefault="009F5AEC" w:rsidP="0026010B">
      <w:pPr>
        <w:pStyle w:val="ListParagraph"/>
        <w:numPr>
          <w:ilvl w:val="0"/>
          <w:numId w:val="9"/>
        </w:numPr>
        <w:jc w:val="both"/>
        <w:rPr>
          <w:color w:val="000000"/>
          <w:lang w:eastAsia="en-GB"/>
        </w:rPr>
      </w:pPr>
      <w:r w:rsidRPr="006F2746">
        <w:rPr>
          <w:b/>
        </w:rPr>
        <w:t>Condition of ‘v</w:t>
      </w:r>
      <w:r w:rsidR="00E644AD" w:rsidRPr="006F2746">
        <w:rPr>
          <w:b/>
          <w:bCs/>
          <w:color w:val="000000" w:themeColor="text1"/>
          <w:lang w:eastAsia="en-GB"/>
        </w:rPr>
        <w:t xml:space="preserve">iewing </w:t>
      </w:r>
      <w:r w:rsidR="00801CB1" w:rsidRPr="006F2746">
        <w:rPr>
          <w:b/>
          <w:bCs/>
          <w:color w:val="000000" w:themeColor="text1"/>
          <w:lang w:eastAsia="en-GB"/>
        </w:rPr>
        <w:t>p</w:t>
      </w:r>
      <w:r w:rsidR="00E644AD" w:rsidRPr="006F2746">
        <w:rPr>
          <w:b/>
          <w:bCs/>
          <w:color w:val="000000" w:themeColor="text1"/>
          <w:lang w:eastAsia="en-GB"/>
        </w:rPr>
        <w:t>latform</w:t>
      </w:r>
      <w:r w:rsidRPr="006F2746">
        <w:rPr>
          <w:b/>
          <w:bCs/>
          <w:color w:val="000000" w:themeColor="text1"/>
          <w:lang w:eastAsia="en-GB"/>
        </w:rPr>
        <w:t>’</w:t>
      </w:r>
      <w:r w:rsidR="00801CB1" w:rsidRPr="006F2746">
        <w:rPr>
          <w:b/>
          <w:bCs/>
          <w:color w:val="000000" w:themeColor="text1"/>
          <w:lang w:eastAsia="en-GB"/>
        </w:rPr>
        <w:t xml:space="preserve"> paved area on Old Rd </w:t>
      </w:r>
      <w:proofErr w:type="gramStart"/>
      <w:r w:rsidR="0072307B" w:rsidRPr="006F2746">
        <w:rPr>
          <w:color w:val="000000"/>
          <w:lang w:eastAsia="en-GB"/>
        </w:rPr>
        <w:t>To</w:t>
      </w:r>
      <w:proofErr w:type="gramEnd"/>
      <w:r w:rsidR="0072307B" w:rsidRPr="006F2746">
        <w:rPr>
          <w:color w:val="000000"/>
          <w:lang w:eastAsia="en-GB"/>
        </w:rPr>
        <w:t xml:space="preserve"> consider </w:t>
      </w:r>
      <w:r w:rsidRPr="006F2746">
        <w:rPr>
          <w:color w:val="000000"/>
          <w:lang w:eastAsia="en-GB"/>
        </w:rPr>
        <w:t>any action necessary</w:t>
      </w:r>
    </w:p>
    <w:p w14:paraId="5BB886EF" w14:textId="77777777" w:rsidR="006F2746" w:rsidRPr="006F2746" w:rsidRDefault="006F2746" w:rsidP="006F2746">
      <w:pPr>
        <w:jc w:val="both"/>
        <w:rPr>
          <w:color w:val="000000"/>
          <w:sz w:val="6"/>
          <w:szCs w:val="6"/>
          <w:lang w:eastAsia="en-GB"/>
        </w:rPr>
      </w:pPr>
    </w:p>
    <w:p w14:paraId="06CF0D14" w14:textId="055B0BE3" w:rsidR="0026010B" w:rsidRPr="005746AB" w:rsidRDefault="0026010B" w:rsidP="0026010B">
      <w:pPr>
        <w:pStyle w:val="ListParagraph"/>
        <w:numPr>
          <w:ilvl w:val="0"/>
          <w:numId w:val="9"/>
        </w:numPr>
        <w:jc w:val="both"/>
        <w:rPr>
          <w:color w:val="000000"/>
          <w:lang w:eastAsia="en-GB"/>
        </w:rPr>
      </w:pPr>
      <w:r w:rsidRPr="006F2746">
        <w:rPr>
          <w:b/>
          <w:bCs/>
          <w:i/>
          <w:iCs/>
          <w:color w:val="000000"/>
          <w:shd w:val="clear" w:color="auto" w:fill="FFFFFF"/>
        </w:rPr>
        <w:t>Grow Back Greener</w:t>
      </w:r>
      <w:r w:rsidRPr="006F2746">
        <w:rPr>
          <w:b/>
          <w:bCs/>
          <w:color w:val="000000"/>
          <w:shd w:val="clear" w:color="auto" w:fill="FFFFFF"/>
        </w:rPr>
        <w:t xml:space="preserve"> </w:t>
      </w:r>
      <w:r w:rsidR="006F2746">
        <w:rPr>
          <w:b/>
          <w:bCs/>
          <w:color w:val="000000"/>
          <w:shd w:val="clear" w:color="auto" w:fill="FFFFFF"/>
        </w:rPr>
        <w:t>w</w:t>
      </w:r>
      <w:r w:rsidRPr="006F2746">
        <w:rPr>
          <w:b/>
          <w:bCs/>
          <w:color w:val="000000"/>
          <w:shd w:val="clear" w:color="auto" w:fill="FFFFFF"/>
        </w:rPr>
        <w:t>oodland</w:t>
      </w:r>
      <w:r w:rsidR="009A7C08">
        <w:rPr>
          <w:b/>
          <w:bCs/>
          <w:color w:val="000000"/>
          <w:shd w:val="clear" w:color="auto" w:fill="FFFFFF"/>
        </w:rPr>
        <w:t>-</w:t>
      </w:r>
      <w:r w:rsidR="006F2746" w:rsidRPr="009A7C08">
        <w:rPr>
          <w:b/>
          <w:bCs/>
          <w:color w:val="000000"/>
          <w:shd w:val="clear" w:color="auto" w:fill="FFFFFF"/>
        </w:rPr>
        <w:t>c</w:t>
      </w:r>
      <w:r w:rsidRPr="006F2746">
        <w:rPr>
          <w:b/>
          <w:bCs/>
          <w:color w:val="000000"/>
          <w:shd w:val="clear" w:color="auto" w:fill="FFFFFF"/>
        </w:rPr>
        <w:t xml:space="preserve">reation </w:t>
      </w:r>
      <w:r w:rsidR="005746AB">
        <w:rPr>
          <w:b/>
          <w:bCs/>
          <w:color w:val="000000"/>
          <w:shd w:val="clear" w:color="auto" w:fill="FFFFFF"/>
        </w:rPr>
        <w:t xml:space="preserve">grant </w:t>
      </w:r>
      <w:proofErr w:type="gramStart"/>
      <w:r w:rsidR="006F2746" w:rsidRPr="006F2746">
        <w:rPr>
          <w:color w:val="000000"/>
          <w:shd w:val="clear" w:color="auto" w:fill="FFFFFF"/>
        </w:rPr>
        <w:t>To</w:t>
      </w:r>
      <w:proofErr w:type="gramEnd"/>
      <w:r w:rsidR="006F2746">
        <w:rPr>
          <w:color w:val="000000"/>
          <w:shd w:val="clear" w:color="auto" w:fill="FFFFFF"/>
        </w:rPr>
        <w:t xml:space="preserve"> decide </w:t>
      </w:r>
      <w:r w:rsidR="005746AB">
        <w:rPr>
          <w:color w:val="000000"/>
          <w:shd w:val="clear" w:color="auto" w:fill="FFFFFF"/>
        </w:rPr>
        <w:t>our</w:t>
      </w:r>
      <w:r w:rsidR="006F2746">
        <w:rPr>
          <w:color w:val="000000"/>
          <w:shd w:val="clear" w:color="auto" w:fill="FFFFFF"/>
        </w:rPr>
        <w:t xml:space="preserve"> response to </w:t>
      </w:r>
      <w:r w:rsidR="005746AB">
        <w:rPr>
          <w:color w:val="000000"/>
          <w:shd w:val="clear" w:color="auto" w:fill="FFFFFF"/>
        </w:rPr>
        <w:t xml:space="preserve">this </w:t>
      </w:r>
      <w:r w:rsidR="006F2746" w:rsidRPr="006F2746">
        <w:rPr>
          <w:color w:val="000000"/>
          <w:shd w:val="clear" w:color="auto" w:fill="FFFFFF"/>
        </w:rPr>
        <w:t xml:space="preserve">PDNPA </w:t>
      </w:r>
      <w:r w:rsidR="005746AB" w:rsidRPr="005746AB">
        <w:rPr>
          <w:color w:val="000000"/>
          <w:shd w:val="clear" w:color="auto" w:fill="FFFFFF"/>
        </w:rPr>
        <w:t>initiative</w:t>
      </w:r>
    </w:p>
    <w:p w14:paraId="54C641E5" w14:textId="77777777" w:rsidR="006F2746" w:rsidRPr="006F2746" w:rsidRDefault="006F2746" w:rsidP="006F2746">
      <w:pPr>
        <w:pStyle w:val="ListParagraph"/>
        <w:rPr>
          <w:color w:val="000000"/>
          <w:sz w:val="6"/>
          <w:szCs w:val="6"/>
          <w:lang w:eastAsia="en-GB"/>
        </w:rPr>
      </w:pPr>
    </w:p>
    <w:p w14:paraId="0259DDBA" w14:textId="77777777" w:rsidR="00BA4BE9" w:rsidRPr="008E4214" w:rsidRDefault="00BA4BE9" w:rsidP="00BA4BE9">
      <w:pPr>
        <w:pStyle w:val="ListParagraph"/>
        <w:numPr>
          <w:ilvl w:val="0"/>
          <w:numId w:val="9"/>
        </w:numPr>
        <w:rPr>
          <w:b/>
        </w:rPr>
      </w:pPr>
      <w:proofErr w:type="spellStart"/>
      <w:r>
        <w:rPr>
          <w:b/>
        </w:rPr>
        <w:t>Arnfield</w:t>
      </w:r>
      <w:proofErr w:type="spellEnd"/>
      <w:r>
        <w:rPr>
          <w:b/>
        </w:rPr>
        <w:t xml:space="preserve"> Drive potholes </w:t>
      </w:r>
      <w:proofErr w:type="gramStart"/>
      <w:r w:rsidRPr="008E4214">
        <w:rPr>
          <w:bCs/>
        </w:rPr>
        <w:t>To</w:t>
      </w:r>
      <w:proofErr w:type="gramEnd"/>
      <w:r w:rsidRPr="008E4214">
        <w:rPr>
          <w:bCs/>
        </w:rPr>
        <w:t xml:space="preserve"> co</w:t>
      </w:r>
      <w:r>
        <w:rPr>
          <w:bCs/>
        </w:rPr>
        <w:t>nsider</w:t>
      </w:r>
      <w:r w:rsidRPr="008E4214">
        <w:rPr>
          <w:bCs/>
        </w:rPr>
        <w:t xml:space="preserve"> estimate(s) for surface repairs</w:t>
      </w:r>
    </w:p>
    <w:p w14:paraId="102ED733" w14:textId="70027B2B" w:rsidR="0045422E" w:rsidRPr="0045422E" w:rsidRDefault="0045422E" w:rsidP="00A41CEC">
      <w:pPr>
        <w:jc w:val="both"/>
        <w:rPr>
          <w:bCs/>
          <w:sz w:val="6"/>
          <w:szCs w:val="6"/>
        </w:rPr>
      </w:pPr>
    </w:p>
    <w:p w14:paraId="3694203B" w14:textId="4B060CDD" w:rsidR="00B932CD" w:rsidRPr="00F35BCA" w:rsidRDefault="00150D18" w:rsidP="00A41CEC">
      <w:pPr>
        <w:jc w:val="both"/>
        <w:rPr>
          <w:b/>
        </w:rPr>
      </w:pPr>
      <w:r w:rsidRPr="00150D18">
        <w:rPr>
          <w:b/>
        </w:rPr>
        <w:t>1</w:t>
      </w:r>
      <w:r w:rsidR="004872BF">
        <w:rPr>
          <w:b/>
        </w:rPr>
        <w:t>8</w:t>
      </w:r>
      <w:r w:rsidRPr="00150D18">
        <w:rPr>
          <w:b/>
        </w:rPr>
        <w:t xml:space="preserve">. </w:t>
      </w:r>
      <w:r w:rsidR="00AB1D9B">
        <w:rPr>
          <w:b/>
        </w:rPr>
        <w:t xml:space="preserve">To </w:t>
      </w:r>
      <w:r w:rsidR="0022709F">
        <w:rPr>
          <w:b/>
        </w:rPr>
        <w:t>confirm</w:t>
      </w:r>
      <w:r w:rsidR="00AB1D9B">
        <w:rPr>
          <w:b/>
        </w:rPr>
        <w:t xml:space="preserve"> the d</w:t>
      </w:r>
      <w:r w:rsidR="00B932CD" w:rsidRPr="00F35BCA">
        <w:rPr>
          <w:b/>
        </w:rPr>
        <w:t>ate of next meeting</w:t>
      </w:r>
    </w:p>
    <w:p w14:paraId="2A5BC0F0" w14:textId="77777777" w:rsidR="00CC64AE" w:rsidRPr="00F35BCA" w:rsidRDefault="00CC64AE" w:rsidP="00A41CEC">
      <w:pPr>
        <w:jc w:val="both"/>
        <w:rPr>
          <w:sz w:val="6"/>
          <w:szCs w:val="6"/>
        </w:rPr>
      </w:pPr>
    </w:p>
    <w:p w14:paraId="11A157D7" w14:textId="21E22DC5" w:rsidR="00CC64AE" w:rsidRPr="00B20E1E" w:rsidRDefault="009F5AEC" w:rsidP="00A41CEC">
      <w:pPr>
        <w:shd w:val="clear" w:color="auto" w:fill="FFFFFF"/>
        <w:contextualSpacing/>
        <w:jc w:val="both"/>
        <w:rPr>
          <w:bCs/>
          <w:color w:val="000000" w:themeColor="text1"/>
        </w:rPr>
      </w:pPr>
      <w:r>
        <w:rPr>
          <w:b/>
          <w:color w:val="000000" w:themeColor="text1"/>
        </w:rPr>
        <w:t>1</w:t>
      </w:r>
      <w:r w:rsidR="004872BF">
        <w:rPr>
          <w:b/>
          <w:color w:val="000000" w:themeColor="text1"/>
        </w:rPr>
        <w:t>9</w:t>
      </w:r>
      <w:r w:rsidR="00AB1D9B" w:rsidRPr="00B20E1E">
        <w:rPr>
          <w:b/>
          <w:color w:val="000000" w:themeColor="text1"/>
        </w:rPr>
        <w:t xml:space="preserve">. </w:t>
      </w:r>
      <w:r w:rsidR="00CC64AE" w:rsidRPr="00B20E1E">
        <w:rPr>
          <w:b/>
          <w:color w:val="000000" w:themeColor="text1"/>
        </w:rPr>
        <w:t>Exclusion of press &amp; public</w:t>
      </w:r>
      <w:r w:rsidR="00CC64AE" w:rsidRPr="00B20E1E">
        <w:rPr>
          <w:bCs/>
          <w:color w:val="000000" w:themeColor="text1"/>
        </w:rPr>
        <w:t xml:space="preserve"> </w:t>
      </w:r>
      <w:proofErr w:type="gramStart"/>
      <w:r w:rsidR="00CC64AE" w:rsidRPr="00B20E1E">
        <w:rPr>
          <w:bCs/>
          <w:color w:val="000000" w:themeColor="text1"/>
        </w:rPr>
        <w:t>To</w:t>
      </w:r>
      <w:proofErr w:type="gramEnd"/>
      <w:r w:rsidR="00CC64AE" w:rsidRPr="00B20E1E">
        <w:rPr>
          <w:bCs/>
          <w:color w:val="000000" w:themeColor="text1"/>
        </w:rPr>
        <w:t xml:space="preserve"> consider this resolution: “That, in view of the confidential nature of the following agenda item, the press and public be excluded from the meeting, in accordance with the Public Bodies (Admission to Meetings) Act 1960, section 1.”</w:t>
      </w:r>
    </w:p>
    <w:p w14:paraId="3877EC6F" w14:textId="77777777" w:rsidR="00EB1D58" w:rsidRPr="00EB1D58" w:rsidRDefault="00EB1D58" w:rsidP="00EB1D58">
      <w:pPr>
        <w:rPr>
          <w:sz w:val="6"/>
          <w:szCs w:val="6"/>
        </w:rPr>
      </w:pPr>
    </w:p>
    <w:p w14:paraId="10951017" w14:textId="59F8E59D" w:rsidR="00E644AD" w:rsidRPr="0022709F" w:rsidRDefault="004872BF">
      <w:pPr>
        <w:shd w:val="clear" w:color="auto" w:fill="FFFFFF"/>
        <w:rPr>
          <w:color w:val="FF0000"/>
          <w:lang w:eastAsia="en-GB"/>
        </w:rPr>
      </w:pPr>
      <w:r>
        <w:rPr>
          <w:b/>
        </w:rPr>
        <w:t>20</w:t>
      </w:r>
      <w:r w:rsidR="00AB1D9B" w:rsidRPr="00EB1D58">
        <w:rPr>
          <w:b/>
        </w:rPr>
        <w:t>.</w:t>
      </w:r>
      <w:r w:rsidR="00AB1D9B">
        <w:rPr>
          <w:b/>
        </w:rPr>
        <w:t xml:space="preserve"> </w:t>
      </w:r>
      <w:r w:rsidR="00B932CD" w:rsidRPr="00F35BCA">
        <w:rPr>
          <w:b/>
        </w:rPr>
        <w:t xml:space="preserve">Recruitment </w:t>
      </w:r>
      <w:r w:rsidR="00AB1D9B">
        <w:rPr>
          <w:b/>
        </w:rPr>
        <w:t xml:space="preserve">of Parish Clerk </w:t>
      </w:r>
      <w:r w:rsidR="00AB1D9B" w:rsidRPr="00AB1D9B">
        <w:rPr>
          <w:bCs/>
        </w:rPr>
        <w:t>To receive a</w:t>
      </w:r>
      <w:r w:rsidR="005746AB">
        <w:rPr>
          <w:bCs/>
        </w:rPr>
        <w:t xml:space="preserve"> progress</w:t>
      </w:r>
      <w:r w:rsidR="00AB1D9B" w:rsidRPr="00AB1D9B">
        <w:rPr>
          <w:bCs/>
        </w:rPr>
        <w:t xml:space="preserve"> update</w:t>
      </w:r>
    </w:p>
    <w:sectPr w:rsidR="00E644AD" w:rsidRPr="0022709F" w:rsidSect="005746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917"/>
    <w:multiLevelType w:val="hybridMultilevel"/>
    <w:tmpl w:val="EB0A8ED6"/>
    <w:lvl w:ilvl="0" w:tplc="71D09B86">
      <w:start w:val="1"/>
      <w:numFmt w:val="lowerLetter"/>
      <w:lvlText w:val="%1."/>
      <w:lvlJc w:val="left"/>
      <w:pPr>
        <w:ind w:left="720" w:hanging="360"/>
      </w:pPr>
      <w:rPr>
        <w:rFonts w:hint="default"/>
        <w:b/>
        <w:bCs/>
        <w:color w:val="000000" w:themeColor="text1"/>
      </w:rPr>
    </w:lvl>
    <w:lvl w:ilvl="1" w:tplc="1F3A7B9A">
      <w:start w:val="6"/>
      <w:numFmt w:val="lowerLetter"/>
      <w:lvlText w:val="%2."/>
      <w:lvlJc w:val="left"/>
      <w:pPr>
        <w:ind w:left="786" w:hanging="360"/>
      </w:pPr>
      <w:rPr>
        <w:rFonts w:hint="default"/>
        <w:b/>
        <w:bCs/>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87765"/>
    <w:multiLevelType w:val="hybridMultilevel"/>
    <w:tmpl w:val="5054120C"/>
    <w:lvl w:ilvl="0" w:tplc="F4F270B2">
      <w:start w:val="1"/>
      <w:numFmt w:val="decimal"/>
      <w:lvlText w:val="%1."/>
      <w:lvlJc w:val="left"/>
      <w:pPr>
        <w:ind w:left="360" w:hanging="360"/>
      </w:pPr>
      <w:rPr>
        <w:rFonts w:ascii="Tahoma" w:hAnsi="Tahoma" w:cs="Tahoma" w:hint="default"/>
        <w:b/>
        <w:bCs/>
        <w:i w:val="0"/>
        <w:iCs w:val="0"/>
        <w:color w:val="000000" w:themeColor="text1"/>
        <w:sz w:val="22"/>
        <w:szCs w:val="22"/>
      </w:rPr>
    </w:lvl>
    <w:lvl w:ilvl="1" w:tplc="A2645C06">
      <w:start w:val="1"/>
      <w:numFmt w:val="lowerLetter"/>
      <w:lvlText w:val="%2."/>
      <w:lvlJc w:val="left"/>
      <w:pPr>
        <w:ind w:left="786" w:hanging="360"/>
      </w:pPr>
      <w:rPr>
        <w:rFonts w:ascii="Tahoma" w:hAnsi="Tahoma" w:cs="Tahoma" w:hint="default"/>
        <w:b/>
        <w:bCs/>
        <w:i w:val="0"/>
        <w:iCs w:val="0"/>
        <w:color w:val="000000" w:themeColor="text1"/>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4120AE"/>
    <w:multiLevelType w:val="hybridMultilevel"/>
    <w:tmpl w:val="D6505F3E"/>
    <w:lvl w:ilvl="0" w:tplc="E3EA0602">
      <w:start w:val="1"/>
      <w:numFmt w:val="decimal"/>
      <w:pStyle w:val="Heading2"/>
      <w:lvlText w:val="%1."/>
      <w:lvlJc w:val="left"/>
      <w:pPr>
        <w:ind w:left="1800" w:hanging="360"/>
      </w:pPr>
      <w:rPr>
        <w:rFonts w:hint="default"/>
        <w:b/>
        <w:bCs/>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C47634A"/>
    <w:multiLevelType w:val="hybridMultilevel"/>
    <w:tmpl w:val="B20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C3AEF"/>
    <w:multiLevelType w:val="hybridMultilevel"/>
    <w:tmpl w:val="B1B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80456"/>
    <w:multiLevelType w:val="hybridMultilevel"/>
    <w:tmpl w:val="01406E40"/>
    <w:lvl w:ilvl="0" w:tplc="72D6E690">
      <w:start w:val="22"/>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70F95"/>
    <w:multiLevelType w:val="hybridMultilevel"/>
    <w:tmpl w:val="5888E968"/>
    <w:lvl w:ilvl="0" w:tplc="CEBC797C">
      <w:start w:val="1"/>
      <w:numFmt w:val="decimal"/>
      <w:lvlText w:val="%1."/>
      <w:lvlJc w:val="left"/>
      <w:pPr>
        <w:ind w:left="360" w:hanging="360"/>
      </w:pPr>
      <w:rPr>
        <w:rFonts w:hint="default"/>
        <w:b/>
        <w:bCs/>
        <w:i w:val="0"/>
        <w:iCs w:val="0"/>
        <w:color w:val="auto"/>
        <w:sz w:val="24"/>
        <w:szCs w:val="24"/>
      </w:rPr>
    </w:lvl>
    <w:lvl w:ilvl="1" w:tplc="95BE2A32">
      <w:start w:val="1"/>
      <w:numFmt w:val="lowerLetter"/>
      <w:lvlText w:val="%2."/>
      <w:lvlJc w:val="left"/>
      <w:pPr>
        <w:ind w:left="1080" w:hanging="360"/>
      </w:pPr>
      <w:rPr>
        <w:b/>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8712A8"/>
    <w:multiLevelType w:val="hybridMultilevel"/>
    <w:tmpl w:val="DD8AB1C6"/>
    <w:lvl w:ilvl="0" w:tplc="19FE78FE">
      <w:start w:val="10"/>
      <w:numFmt w:val="decimal"/>
      <w:lvlText w:val="%1."/>
      <w:lvlJc w:val="left"/>
      <w:pPr>
        <w:ind w:left="360" w:hanging="360"/>
      </w:pPr>
      <w:rPr>
        <w:rFonts w:ascii="Tahoma" w:hAnsi="Tahoma" w:cs="Tahoma" w:hint="default"/>
        <w:b/>
        <w:bCs/>
        <w:i w:val="0"/>
        <w:iCs w:val="0"/>
        <w:color w:val="000000" w:themeColor="text1"/>
        <w:sz w:val="22"/>
        <w:szCs w:val="22"/>
      </w:rPr>
    </w:lvl>
    <w:lvl w:ilvl="1" w:tplc="8C76175C">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0342C"/>
    <w:multiLevelType w:val="hybridMultilevel"/>
    <w:tmpl w:val="465EE096"/>
    <w:lvl w:ilvl="0" w:tplc="AF0286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1534E"/>
    <w:multiLevelType w:val="hybridMultilevel"/>
    <w:tmpl w:val="53BA651A"/>
    <w:lvl w:ilvl="0" w:tplc="3D4011B2">
      <w:start w:val="21"/>
      <w:numFmt w:val="decimal"/>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C2926"/>
    <w:multiLevelType w:val="hybridMultilevel"/>
    <w:tmpl w:val="7D0CC614"/>
    <w:lvl w:ilvl="0" w:tplc="DAEACC30">
      <w:start w:val="5"/>
      <w:numFmt w:val="lowerLetter"/>
      <w:lvlText w:val="%1."/>
      <w:lvlJc w:val="left"/>
      <w:pPr>
        <w:ind w:left="72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F90D3B"/>
    <w:multiLevelType w:val="hybridMultilevel"/>
    <w:tmpl w:val="543AC990"/>
    <w:lvl w:ilvl="0" w:tplc="C23C11B8">
      <w:start w:val="3"/>
      <w:numFmt w:val="decimal"/>
      <w:lvlText w:val="%1."/>
      <w:lvlJc w:val="left"/>
      <w:pPr>
        <w:tabs>
          <w:tab w:val="num" w:pos="360"/>
        </w:tabs>
        <w:ind w:left="360" w:hanging="360"/>
      </w:pPr>
      <w:rPr>
        <w:rFonts w:hint="default"/>
      </w:rPr>
    </w:lvl>
    <w:lvl w:ilvl="1" w:tplc="C7443120">
      <w:start w:val="1"/>
      <w:numFmt w:val="decimal"/>
      <w:lvlText w:val="(%2)"/>
      <w:lvlJc w:val="left"/>
      <w:pPr>
        <w:tabs>
          <w:tab w:val="num" w:pos="993"/>
        </w:tabs>
        <w:ind w:left="993"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07164286">
    <w:abstractNumId w:val="11"/>
  </w:num>
  <w:num w:numId="2" w16cid:durableId="1580291101">
    <w:abstractNumId w:val="8"/>
  </w:num>
  <w:num w:numId="3" w16cid:durableId="1148478077">
    <w:abstractNumId w:val="1"/>
  </w:num>
  <w:num w:numId="4" w16cid:durableId="1146161850">
    <w:abstractNumId w:val="3"/>
  </w:num>
  <w:num w:numId="5" w16cid:durableId="554312483">
    <w:abstractNumId w:val="4"/>
  </w:num>
  <w:num w:numId="6" w16cid:durableId="1177620874">
    <w:abstractNumId w:val="0"/>
  </w:num>
  <w:num w:numId="7" w16cid:durableId="17971863">
    <w:abstractNumId w:val="2"/>
  </w:num>
  <w:num w:numId="8" w16cid:durableId="1636374167">
    <w:abstractNumId w:val="7"/>
  </w:num>
  <w:num w:numId="9" w16cid:durableId="2143425028">
    <w:abstractNumId w:val="6"/>
  </w:num>
  <w:num w:numId="10" w16cid:durableId="1710033349">
    <w:abstractNumId w:val="10"/>
  </w:num>
  <w:num w:numId="11" w16cid:durableId="576132169">
    <w:abstractNumId w:val="9"/>
  </w:num>
  <w:num w:numId="12" w16cid:durableId="1797790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ED"/>
    <w:rsid w:val="000D37A4"/>
    <w:rsid w:val="000D6772"/>
    <w:rsid w:val="000F4B4C"/>
    <w:rsid w:val="001327CD"/>
    <w:rsid w:val="00150D18"/>
    <w:rsid w:val="0015728B"/>
    <w:rsid w:val="001615D6"/>
    <w:rsid w:val="001862C7"/>
    <w:rsid w:val="001E635F"/>
    <w:rsid w:val="001F492E"/>
    <w:rsid w:val="00207732"/>
    <w:rsid w:val="0022709F"/>
    <w:rsid w:val="0026010B"/>
    <w:rsid w:val="00281924"/>
    <w:rsid w:val="00395C7D"/>
    <w:rsid w:val="003E52E0"/>
    <w:rsid w:val="0040661A"/>
    <w:rsid w:val="0045422E"/>
    <w:rsid w:val="004872BF"/>
    <w:rsid w:val="004E0946"/>
    <w:rsid w:val="00501BB8"/>
    <w:rsid w:val="005053D8"/>
    <w:rsid w:val="00541331"/>
    <w:rsid w:val="005746AB"/>
    <w:rsid w:val="005843DD"/>
    <w:rsid w:val="005C1A56"/>
    <w:rsid w:val="005E3D71"/>
    <w:rsid w:val="005F525B"/>
    <w:rsid w:val="00621BDE"/>
    <w:rsid w:val="006A4B7F"/>
    <w:rsid w:val="006E0A4D"/>
    <w:rsid w:val="006E4DBC"/>
    <w:rsid w:val="006F2746"/>
    <w:rsid w:val="0072307B"/>
    <w:rsid w:val="00745C4A"/>
    <w:rsid w:val="007550B9"/>
    <w:rsid w:val="007A38AE"/>
    <w:rsid w:val="007E4350"/>
    <w:rsid w:val="00801CB1"/>
    <w:rsid w:val="008036ED"/>
    <w:rsid w:val="008A0C5A"/>
    <w:rsid w:val="008E4214"/>
    <w:rsid w:val="0091601B"/>
    <w:rsid w:val="00952550"/>
    <w:rsid w:val="00955DD7"/>
    <w:rsid w:val="0097066B"/>
    <w:rsid w:val="009A7C08"/>
    <w:rsid w:val="009F5AEC"/>
    <w:rsid w:val="00A06F52"/>
    <w:rsid w:val="00A41CEC"/>
    <w:rsid w:val="00A6499B"/>
    <w:rsid w:val="00A66190"/>
    <w:rsid w:val="00A670B4"/>
    <w:rsid w:val="00AB1D9B"/>
    <w:rsid w:val="00AC2CD2"/>
    <w:rsid w:val="00B20E1E"/>
    <w:rsid w:val="00B932CD"/>
    <w:rsid w:val="00BA4BE9"/>
    <w:rsid w:val="00BC4B9A"/>
    <w:rsid w:val="00C02A3C"/>
    <w:rsid w:val="00C37A6D"/>
    <w:rsid w:val="00C44BEA"/>
    <w:rsid w:val="00CC64AE"/>
    <w:rsid w:val="00CE4388"/>
    <w:rsid w:val="00CE5CEF"/>
    <w:rsid w:val="00D71429"/>
    <w:rsid w:val="00DA7DEF"/>
    <w:rsid w:val="00DB0123"/>
    <w:rsid w:val="00DF2520"/>
    <w:rsid w:val="00DF2834"/>
    <w:rsid w:val="00E0654D"/>
    <w:rsid w:val="00E22C94"/>
    <w:rsid w:val="00E410C0"/>
    <w:rsid w:val="00E644AD"/>
    <w:rsid w:val="00EB1D58"/>
    <w:rsid w:val="00F26040"/>
    <w:rsid w:val="00F33638"/>
    <w:rsid w:val="00F35BCA"/>
    <w:rsid w:val="00FA6BBF"/>
    <w:rsid w:val="00FB2220"/>
    <w:rsid w:val="00FB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1342"/>
  <w15:chartTrackingRefBased/>
  <w15:docId w15:val="{21FA8E22-0CD2-4E19-A348-D1F79B4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C1A56"/>
    <w:pPr>
      <w:keepNext/>
      <w:numPr>
        <w:numId w:val="7"/>
      </w:numPr>
      <w:jc w:val="both"/>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ED"/>
    <w:pPr>
      <w:ind w:left="720"/>
    </w:pPr>
  </w:style>
  <w:style w:type="paragraph" w:styleId="BalloonText">
    <w:name w:val="Balloon Text"/>
    <w:basedOn w:val="Normal"/>
    <w:link w:val="BalloonTextChar"/>
    <w:uiPriority w:val="99"/>
    <w:semiHidden/>
    <w:unhideWhenUsed/>
    <w:rsid w:val="00952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50"/>
    <w:rPr>
      <w:rFonts w:ascii="Segoe UI" w:eastAsia="Times New Roman" w:hAnsi="Segoe UI" w:cs="Segoe UI"/>
      <w:sz w:val="18"/>
      <w:szCs w:val="18"/>
    </w:rPr>
  </w:style>
  <w:style w:type="character" w:styleId="Hyperlink">
    <w:name w:val="Hyperlink"/>
    <w:basedOn w:val="DefaultParagraphFont"/>
    <w:uiPriority w:val="99"/>
    <w:unhideWhenUsed/>
    <w:rsid w:val="00FA6BBF"/>
    <w:rPr>
      <w:color w:val="0563C1" w:themeColor="hyperlink"/>
      <w:u w:val="single"/>
    </w:rPr>
  </w:style>
  <w:style w:type="character" w:styleId="UnresolvedMention">
    <w:name w:val="Unresolved Mention"/>
    <w:basedOn w:val="DefaultParagraphFont"/>
    <w:uiPriority w:val="99"/>
    <w:semiHidden/>
    <w:unhideWhenUsed/>
    <w:rsid w:val="00FA6BBF"/>
    <w:rPr>
      <w:color w:val="605E5C"/>
      <w:shd w:val="clear" w:color="auto" w:fill="E1DFDD"/>
    </w:rPr>
  </w:style>
  <w:style w:type="paragraph" w:styleId="BodyText">
    <w:name w:val="Body Text"/>
    <w:basedOn w:val="Normal"/>
    <w:link w:val="BodyTextChar"/>
    <w:semiHidden/>
    <w:rsid w:val="00FB2220"/>
    <w:rPr>
      <w:rFonts w:ascii="Verdana" w:hAnsi="Verdana"/>
      <w:b/>
      <w:bCs/>
      <w:sz w:val="28"/>
    </w:rPr>
  </w:style>
  <w:style w:type="character" w:customStyle="1" w:styleId="BodyTextChar">
    <w:name w:val="Body Text Char"/>
    <w:basedOn w:val="DefaultParagraphFont"/>
    <w:link w:val="BodyText"/>
    <w:semiHidden/>
    <w:rsid w:val="00FB2220"/>
    <w:rPr>
      <w:rFonts w:ascii="Verdana" w:eastAsia="Times New Roman" w:hAnsi="Verdana" w:cs="Times New Roman"/>
      <w:b/>
      <w:bCs/>
      <w:sz w:val="28"/>
      <w:szCs w:val="24"/>
    </w:rPr>
  </w:style>
  <w:style w:type="character" w:customStyle="1" w:styleId="Heading2Char">
    <w:name w:val="Heading 2 Char"/>
    <w:basedOn w:val="DefaultParagraphFont"/>
    <w:link w:val="Heading2"/>
    <w:rsid w:val="005C1A56"/>
    <w:rPr>
      <w:rFonts w:ascii="Tahoma" w:eastAsia="Times New Roman"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6192">
      <w:bodyDiv w:val="1"/>
      <w:marLeft w:val="0"/>
      <w:marRight w:val="0"/>
      <w:marTop w:val="0"/>
      <w:marBottom w:val="0"/>
      <w:divBdr>
        <w:top w:val="none" w:sz="0" w:space="0" w:color="auto"/>
        <w:left w:val="none" w:sz="0" w:space="0" w:color="auto"/>
        <w:bottom w:val="none" w:sz="0" w:space="0" w:color="auto"/>
        <w:right w:val="none" w:sz="0" w:space="0" w:color="auto"/>
      </w:divBdr>
      <w:divsChild>
        <w:div w:id="80105848">
          <w:marLeft w:val="0"/>
          <w:marRight w:val="0"/>
          <w:marTop w:val="0"/>
          <w:marBottom w:val="0"/>
          <w:divBdr>
            <w:top w:val="none" w:sz="0" w:space="0" w:color="auto"/>
            <w:left w:val="none" w:sz="0" w:space="0" w:color="auto"/>
            <w:bottom w:val="none" w:sz="0" w:space="0" w:color="auto"/>
            <w:right w:val="none" w:sz="0" w:space="0" w:color="auto"/>
          </w:divBdr>
        </w:div>
        <w:div w:id="352584107">
          <w:marLeft w:val="0"/>
          <w:marRight w:val="0"/>
          <w:marTop w:val="0"/>
          <w:marBottom w:val="0"/>
          <w:divBdr>
            <w:top w:val="none" w:sz="0" w:space="0" w:color="auto"/>
            <w:left w:val="none" w:sz="0" w:space="0" w:color="auto"/>
            <w:bottom w:val="none" w:sz="0" w:space="0" w:color="auto"/>
            <w:right w:val="none" w:sz="0" w:space="0" w:color="auto"/>
          </w:divBdr>
        </w:div>
        <w:div w:id="1989705571">
          <w:marLeft w:val="0"/>
          <w:marRight w:val="0"/>
          <w:marTop w:val="0"/>
          <w:marBottom w:val="0"/>
          <w:divBdr>
            <w:top w:val="none" w:sz="0" w:space="0" w:color="auto"/>
            <w:left w:val="none" w:sz="0" w:space="0" w:color="auto"/>
            <w:bottom w:val="none" w:sz="0" w:space="0" w:color="auto"/>
            <w:right w:val="none" w:sz="0" w:space="0" w:color="auto"/>
          </w:divBdr>
        </w:div>
      </w:divsChild>
    </w:div>
    <w:div w:id="1030495884">
      <w:bodyDiv w:val="1"/>
      <w:marLeft w:val="0"/>
      <w:marRight w:val="0"/>
      <w:marTop w:val="0"/>
      <w:marBottom w:val="0"/>
      <w:divBdr>
        <w:top w:val="none" w:sz="0" w:space="0" w:color="auto"/>
        <w:left w:val="none" w:sz="0" w:space="0" w:color="auto"/>
        <w:bottom w:val="none" w:sz="0" w:space="0" w:color="auto"/>
        <w:right w:val="none" w:sz="0" w:space="0" w:color="auto"/>
      </w:divBdr>
      <w:divsChild>
        <w:div w:id="1132014592">
          <w:marLeft w:val="0"/>
          <w:marRight w:val="0"/>
          <w:marTop w:val="0"/>
          <w:marBottom w:val="0"/>
          <w:divBdr>
            <w:top w:val="none" w:sz="0" w:space="0" w:color="auto"/>
            <w:left w:val="none" w:sz="0" w:space="0" w:color="auto"/>
            <w:bottom w:val="none" w:sz="0" w:space="0" w:color="auto"/>
            <w:right w:val="none" w:sz="0" w:space="0" w:color="auto"/>
          </w:divBdr>
        </w:div>
        <w:div w:id="378092439">
          <w:marLeft w:val="0"/>
          <w:marRight w:val="0"/>
          <w:marTop w:val="0"/>
          <w:marBottom w:val="0"/>
          <w:divBdr>
            <w:top w:val="none" w:sz="0" w:space="0" w:color="auto"/>
            <w:left w:val="none" w:sz="0" w:space="0" w:color="auto"/>
            <w:bottom w:val="none" w:sz="0" w:space="0" w:color="auto"/>
            <w:right w:val="none" w:sz="0" w:space="0" w:color="auto"/>
          </w:divBdr>
        </w:div>
        <w:div w:id="391513177">
          <w:marLeft w:val="0"/>
          <w:marRight w:val="0"/>
          <w:marTop w:val="0"/>
          <w:marBottom w:val="0"/>
          <w:divBdr>
            <w:top w:val="none" w:sz="0" w:space="0" w:color="auto"/>
            <w:left w:val="none" w:sz="0" w:space="0" w:color="auto"/>
            <w:bottom w:val="none" w:sz="0" w:space="0" w:color="auto"/>
            <w:right w:val="none" w:sz="0" w:space="0" w:color="auto"/>
          </w:divBdr>
        </w:div>
        <w:div w:id="1644431066">
          <w:marLeft w:val="0"/>
          <w:marRight w:val="0"/>
          <w:marTop w:val="0"/>
          <w:marBottom w:val="0"/>
          <w:divBdr>
            <w:top w:val="none" w:sz="0" w:space="0" w:color="auto"/>
            <w:left w:val="none" w:sz="0" w:space="0" w:color="auto"/>
            <w:bottom w:val="none" w:sz="0" w:space="0" w:color="auto"/>
            <w:right w:val="none" w:sz="0" w:space="0" w:color="auto"/>
          </w:divBdr>
        </w:div>
        <w:div w:id="1715809184">
          <w:marLeft w:val="0"/>
          <w:marRight w:val="0"/>
          <w:marTop w:val="0"/>
          <w:marBottom w:val="0"/>
          <w:divBdr>
            <w:top w:val="none" w:sz="0" w:space="0" w:color="auto"/>
            <w:left w:val="none" w:sz="0" w:space="0" w:color="auto"/>
            <w:bottom w:val="none" w:sz="0" w:space="0" w:color="auto"/>
            <w:right w:val="none" w:sz="0" w:space="0" w:color="auto"/>
          </w:divBdr>
        </w:div>
        <w:div w:id="725183309">
          <w:marLeft w:val="0"/>
          <w:marRight w:val="0"/>
          <w:marTop w:val="0"/>
          <w:marBottom w:val="0"/>
          <w:divBdr>
            <w:top w:val="none" w:sz="0" w:space="0" w:color="auto"/>
            <w:left w:val="none" w:sz="0" w:space="0" w:color="auto"/>
            <w:bottom w:val="none" w:sz="0" w:space="0" w:color="auto"/>
            <w:right w:val="none" w:sz="0" w:space="0" w:color="auto"/>
          </w:divBdr>
        </w:div>
        <w:div w:id="138309679">
          <w:marLeft w:val="0"/>
          <w:marRight w:val="0"/>
          <w:marTop w:val="0"/>
          <w:marBottom w:val="0"/>
          <w:divBdr>
            <w:top w:val="none" w:sz="0" w:space="0" w:color="auto"/>
            <w:left w:val="none" w:sz="0" w:space="0" w:color="auto"/>
            <w:bottom w:val="none" w:sz="0" w:space="0" w:color="auto"/>
            <w:right w:val="none" w:sz="0" w:space="0" w:color="auto"/>
          </w:divBdr>
        </w:div>
        <w:div w:id="1432773844">
          <w:marLeft w:val="0"/>
          <w:marRight w:val="0"/>
          <w:marTop w:val="0"/>
          <w:marBottom w:val="0"/>
          <w:divBdr>
            <w:top w:val="none" w:sz="0" w:space="0" w:color="auto"/>
            <w:left w:val="none" w:sz="0" w:space="0" w:color="auto"/>
            <w:bottom w:val="none" w:sz="0" w:space="0" w:color="auto"/>
            <w:right w:val="none" w:sz="0" w:space="0" w:color="auto"/>
          </w:divBdr>
        </w:div>
        <w:div w:id="1096367282">
          <w:marLeft w:val="0"/>
          <w:marRight w:val="0"/>
          <w:marTop w:val="0"/>
          <w:marBottom w:val="0"/>
          <w:divBdr>
            <w:top w:val="none" w:sz="0" w:space="0" w:color="auto"/>
            <w:left w:val="none" w:sz="0" w:space="0" w:color="auto"/>
            <w:bottom w:val="none" w:sz="0" w:space="0" w:color="auto"/>
            <w:right w:val="none" w:sz="0" w:space="0" w:color="auto"/>
          </w:divBdr>
        </w:div>
        <w:div w:id="182862433">
          <w:marLeft w:val="0"/>
          <w:marRight w:val="0"/>
          <w:marTop w:val="0"/>
          <w:marBottom w:val="0"/>
          <w:divBdr>
            <w:top w:val="none" w:sz="0" w:space="0" w:color="auto"/>
            <w:left w:val="none" w:sz="0" w:space="0" w:color="auto"/>
            <w:bottom w:val="none" w:sz="0" w:space="0" w:color="auto"/>
            <w:right w:val="none" w:sz="0" w:space="0" w:color="auto"/>
          </w:divBdr>
        </w:div>
        <w:div w:id="469321786">
          <w:marLeft w:val="0"/>
          <w:marRight w:val="0"/>
          <w:marTop w:val="0"/>
          <w:marBottom w:val="0"/>
          <w:divBdr>
            <w:top w:val="none" w:sz="0" w:space="0" w:color="auto"/>
            <w:left w:val="none" w:sz="0" w:space="0" w:color="auto"/>
            <w:bottom w:val="none" w:sz="0" w:space="0" w:color="auto"/>
            <w:right w:val="none" w:sz="0" w:space="0" w:color="auto"/>
          </w:divBdr>
        </w:div>
        <w:div w:id="1713774527">
          <w:marLeft w:val="0"/>
          <w:marRight w:val="0"/>
          <w:marTop w:val="0"/>
          <w:marBottom w:val="0"/>
          <w:divBdr>
            <w:top w:val="none" w:sz="0" w:space="0" w:color="auto"/>
            <w:left w:val="none" w:sz="0" w:space="0" w:color="auto"/>
            <w:bottom w:val="none" w:sz="0" w:space="0" w:color="auto"/>
            <w:right w:val="none" w:sz="0" w:space="0" w:color="auto"/>
          </w:divBdr>
        </w:div>
        <w:div w:id="1637027324">
          <w:marLeft w:val="0"/>
          <w:marRight w:val="0"/>
          <w:marTop w:val="0"/>
          <w:marBottom w:val="0"/>
          <w:divBdr>
            <w:top w:val="none" w:sz="0" w:space="0" w:color="auto"/>
            <w:left w:val="none" w:sz="0" w:space="0" w:color="auto"/>
            <w:bottom w:val="none" w:sz="0" w:space="0" w:color="auto"/>
            <w:right w:val="none" w:sz="0" w:space="0" w:color="auto"/>
          </w:divBdr>
        </w:div>
        <w:div w:id="182867529">
          <w:marLeft w:val="0"/>
          <w:marRight w:val="0"/>
          <w:marTop w:val="0"/>
          <w:marBottom w:val="0"/>
          <w:divBdr>
            <w:top w:val="none" w:sz="0" w:space="0" w:color="auto"/>
            <w:left w:val="none" w:sz="0" w:space="0" w:color="auto"/>
            <w:bottom w:val="none" w:sz="0" w:space="0" w:color="auto"/>
            <w:right w:val="none" w:sz="0" w:space="0" w:color="auto"/>
          </w:divBdr>
        </w:div>
      </w:divsChild>
    </w:div>
    <w:div w:id="1435662578">
      <w:bodyDiv w:val="1"/>
      <w:marLeft w:val="0"/>
      <w:marRight w:val="0"/>
      <w:marTop w:val="0"/>
      <w:marBottom w:val="0"/>
      <w:divBdr>
        <w:top w:val="none" w:sz="0" w:space="0" w:color="auto"/>
        <w:left w:val="none" w:sz="0" w:space="0" w:color="auto"/>
        <w:bottom w:val="none" w:sz="0" w:space="0" w:color="auto"/>
        <w:right w:val="none" w:sz="0" w:space="0" w:color="auto"/>
      </w:divBdr>
      <w:divsChild>
        <w:div w:id="1210847520">
          <w:marLeft w:val="0"/>
          <w:marRight w:val="0"/>
          <w:marTop w:val="0"/>
          <w:marBottom w:val="0"/>
          <w:divBdr>
            <w:top w:val="none" w:sz="0" w:space="0" w:color="auto"/>
            <w:left w:val="none" w:sz="0" w:space="0" w:color="auto"/>
            <w:bottom w:val="none" w:sz="0" w:space="0" w:color="auto"/>
            <w:right w:val="none" w:sz="0" w:space="0" w:color="auto"/>
          </w:divBdr>
        </w:div>
        <w:div w:id="410658428">
          <w:marLeft w:val="0"/>
          <w:marRight w:val="0"/>
          <w:marTop w:val="0"/>
          <w:marBottom w:val="0"/>
          <w:divBdr>
            <w:top w:val="none" w:sz="0" w:space="0" w:color="auto"/>
            <w:left w:val="none" w:sz="0" w:space="0" w:color="auto"/>
            <w:bottom w:val="none" w:sz="0" w:space="0" w:color="auto"/>
            <w:right w:val="none" w:sz="0" w:space="0" w:color="auto"/>
          </w:divBdr>
        </w:div>
        <w:div w:id="12230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counciloffices@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Tibshelf Parish Clerk</cp:lastModifiedBy>
  <cp:revision>9</cp:revision>
  <cp:lastPrinted>2022-07-19T10:04:00Z</cp:lastPrinted>
  <dcterms:created xsi:type="dcterms:W3CDTF">2022-07-17T14:28:00Z</dcterms:created>
  <dcterms:modified xsi:type="dcterms:W3CDTF">2022-07-19T10:04:00Z</dcterms:modified>
</cp:coreProperties>
</file>