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2B685" w14:textId="77777777" w:rsidR="00D71429" w:rsidRDefault="00952550" w:rsidP="008036ED">
      <w:pPr>
        <w:ind w:left="5040" w:firstLine="720"/>
        <w:jc w:val="center"/>
        <w:rPr>
          <w:noProof/>
          <w:lang w:eastAsia="en-GB"/>
        </w:rPr>
      </w:pPr>
      <w:r w:rsidRPr="00403179">
        <w:rPr>
          <w:noProof/>
          <w:lang w:eastAsia="en-GB"/>
        </w:rPr>
        <w:drawing>
          <wp:anchor distT="0" distB="0" distL="114300" distR="114300" simplePos="0" relativeHeight="251659264" behindDoc="0" locked="0" layoutInCell="1" allowOverlap="1" wp14:anchorId="7F657944" wp14:editId="6E81509E">
            <wp:simplePos x="0" y="0"/>
            <wp:positionH relativeFrom="margin">
              <wp:align>center</wp:align>
            </wp:positionH>
            <wp:positionV relativeFrom="margin">
              <wp:posOffset>-542925</wp:posOffset>
            </wp:positionV>
            <wp:extent cx="1676400" cy="1628775"/>
            <wp:effectExtent l="0" t="0" r="0" b="9525"/>
            <wp:wrapSquare wrapText="bothSides"/>
            <wp:docPr id="1" name="Picture 1" descr="C:\Users\Brid-Marie\Pictur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id-Marie\Pictures\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6400" cy="16287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170F645" w14:textId="77777777" w:rsidR="00952550" w:rsidRDefault="00952550" w:rsidP="008036ED">
      <w:pPr>
        <w:ind w:left="5040" w:firstLine="720"/>
        <w:jc w:val="center"/>
        <w:rPr>
          <w:noProof/>
          <w:lang w:eastAsia="en-GB"/>
        </w:rPr>
      </w:pPr>
    </w:p>
    <w:p w14:paraId="65A4628C" w14:textId="77777777" w:rsidR="00D71429" w:rsidRDefault="00D71429" w:rsidP="008036ED">
      <w:pPr>
        <w:ind w:left="5040" w:firstLine="720"/>
        <w:jc w:val="center"/>
        <w:rPr>
          <w:noProof/>
          <w:lang w:eastAsia="en-GB"/>
        </w:rPr>
      </w:pPr>
    </w:p>
    <w:p w14:paraId="6E657883" w14:textId="77777777" w:rsidR="008036ED" w:rsidRDefault="008036ED" w:rsidP="008036ED">
      <w:pPr>
        <w:ind w:left="5040" w:firstLine="720"/>
        <w:jc w:val="center"/>
        <w:rPr>
          <w:b/>
          <w:sz w:val="22"/>
          <w:szCs w:val="22"/>
        </w:rPr>
      </w:pPr>
      <w:r>
        <w:rPr>
          <w:b/>
          <w:sz w:val="22"/>
          <w:szCs w:val="22"/>
        </w:rPr>
        <w:t xml:space="preserve">                               </w:t>
      </w:r>
    </w:p>
    <w:p w14:paraId="45CD3539" w14:textId="77777777" w:rsidR="008036ED" w:rsidRDefault="008036ED" w:rsidP="008036ED">
      <w:pPr>
        <w:ind w:left="5040" w:firstLine="720"/>
        <w:jc w:val="center"/>
        <w:rPr>
          <w:b/>
          <w:sz w:val="22"/>
          <w:szCs w:val="22"/>
        </w:rPr>
      </w:pPr>
    </w:p>
    <w:p w14:paraId="6C7F9A74" w14:textId="77777777" w:rsidR="008036ED" w:rsidRDefault="008036ED" w:rsidP="008036ED">
      <w:pPr>
        <w:rPr>
          <w:b/>
          <w:sz w:val="22"/>
          <w:szCs w:val="22"/>
        </w:rPr>
      </w:pPr>
    </w:p>
    <w:p w14:paraId="79C2610F" w14:textId="77777777" w:rsidR="001F492E" w:rsidRPr="006F2746" w:rsidRDefault="001F492E" w:rsidP="001F492E">
      <w:pPr>
        <w:jc w:val="center"/>
        <w:rPr>
          <w:b/>
          <w:sz w:val="16"/>
          <w:szCs w:val="16"/>
        </w:rPr>
      </w:pPr>
    </w:p>
    <w:p w14:paraId="156F4200" w14:textId="77777777" w:rsidR="001F492E" w:rsidRPr="001F492E" w:rsidRDefault="001F492E" w:rsidP="001F492E">
      <w:pPr>
        <w:jc w:val="center"/>
        <w:rPr>
          <w:b/>
          <w:sz w:val="32"/>
          <w:szCs w:val="32"/>
        </w:rPr>
      </w:pPr>
      <w:proofErr w:type="spellStart"/>
      <w:r w:rsidRPr="001F492E">
        <w:rPr>
          <w:b/>
          <w:sz w:val="32"/>
          <w:szCs w:val="32"/>
        </w:rPr>
        <w:t>Tintwistle</w:t>
      </w:r>
      <w:proofErr w:type="spellEnd"/>
      <w:r w:rsidRPr="001F492E">
        <w:rPr>
          <w:b/>
          <w:sz w:val="32"/>
          <w:szCs w:val="32"/>
        </w:rPr>
        <w:t xml:space="preserve"> Parish Council</w:t>
      </w:r>
    </w:p>
    <w:p w14:paraId="0886EAB0" w14:textId="4D4513A3" w:rsidR="008036ED" w:rsidRDefault="008036ED" w:rsidP="001F492E">
      <w:pPr>
        <w:jc w:val="center"/>
        <w:rPr>
          <w:b/>
          <w:sz w:val="22"/>
          <w:szCs w:val="22"/>
        </w:rPr>
      </w:pPr>
      <w:r>
        <w:rPr>
          <w:b/>
          <w:sz w:val="22"/>
          <w:szCs w:val="22"/>
        </w:rPr>
        <w:t>Sexton Street</w:t>
      </w:r>
      <w:r w:rsidR="001F492E">
        <w:rPr>
          <w:b/>
          <w:sz w:val="22"/>
          <w:szCs w:val="22"/>
        </w:rPr>
        <w:t xml:space="preserve">, </w:t>
      </w:r>
      <w:proofErr w:type="spellStart"/>
      <w:r w:rsidRPr="00D26B04">
        <w:rPr>
          <w:b/>
          <w:sz w:val="22"/>
          <w:szCs w:val="22"/>
        </w:rPr>
        <w:t>Tintwistle</w:t>
      </w:r>
      <w:proofErr w:type="spellEnd"/>
      <w:r w:rsidR="001F492E">
        <w:rPr>
          <w:b/>
          <w:sz w:val="22"/>
          <w:szCs w:val="22"/>
        </w:rPr>
        <w:t xml:space="preserve">, </w:t>
      </w:r>
      <w:r w:rsidRPr="00D26B04">
        <w:rPr>
          <w:b/>
          <w:sz w:val="22"/>
          <w:szCs w:val="22"/>
        </w:rPr>
        <w:t>SK13 1JN</w:t>
      </w:r>
    </w:p>
    <w:p w14:paraId="6E0F27AF" w14:textId="4AC423D2" w:rsidR="00FA6BBF" w:rsidRPr="00FA6BBF" w:rsidRDefault="00FA6BBF" w:rsidP="001F492E">
      <w:pPr>
        <w:jc w:val="center"/>
        <w:rPr>
          <w:b/>
          <w:sz w:val="22"/>
          <w:szCs w:val="22"/>
          <w:u w:val="single"/>
        </w:rPr>
      </w:pPr>
      <w:r w:rsidRPr="00FA6BBF">
        <w:rPr>
          <w:b/>
          <w:sz w:val="22"/>
          <w:szCs w:val="22"/>
          <w:u w:val="single"/>
        </w:rPr>
        <w:t>https://tintwistleparishcouncil.org.uk</w:t>
      </w:r>
    </w:p>
    <w:p w14:paraId="26A282C3" w14:textId="3FC8FEFE" w:rsidR="008036ED" w:rsidRDefault="008036ED" w:rsidP="008036ED">
      <w:pPr>
        <w:ind w:left="6480"/>
        <w:rPr>
          <w:b/>
          <w:sz w:val="22"/>
          <w:szCs w:val="22"/>
        </w:rPr>
      </w:pPr>
      <w:r w:rsidRPr="00D26B04">
        <w:rPr>
          <w:b/>
          <w:sz w:val="22"/>
          <w:szCs w:val="22"/>
        </w:rPr>
        <w:t xml:space="preserve">          </w:t>
      </w:r>
      <w:r>
        <w:rPr>
          <w:b/>
          <w:sz w:val="22"/>
          <w:szCs w:val="22"/>
        </w:rPr>
        <w:t xml:space="preserve">  </w:t>
      </w:r>
      <w:r w:rsidR="00D71429">
        <w:rPr>
          <w:b/>
          <w:sz w:val="22"/>
          <w:szCs w:val="22"/>
        </w:rPr>
        <w:t xml:space="preserve">     </w:t>
      </w:r>
      <w:r w:rsidR="00FA6BBF">
        <w:rPr>
          <w:b/>
          <w:sz w:val="22"/>
          <w:szCs w:val="22"/>
        </w:rPr>
        <w:t xml:space="preserve">    </w:t>
      </w:r>
      <w:r w:rsidR="00C44BEA">
        <w:rPr>
          <w:b/>
          <w:sz w:val="22"/>
          <w:szCs w:val="22"/>
        </w:rPr>
        <w:t xml:space="preserve">             </w:t>
      </w:r>
      <w:r w:rsidR="00A66758">
        <w:rPr>
          <w:b/>
          <w:sz w:val="22"/>
          <w:szCs w:val="22"/>
        </w:rPr>
        <w:t xml:space="preserve">          </w:t>
      </w:r>
      <w:r w:rsidR="003B6C56">
        <w:rPr>
          <w:b/>
          <w:sz w:val="22"/>
          <w:szCs w:val="22"/>
        </w:rPr>
        <w:t xml:space="preserve">  </w:t>
      </w:r>
    </w:p>
    <w:p w14:paraId="01779162" w14:textId="0F603DD7" w:rsidR="008036ED" w:rsidRPr="00D26B04" w:rsidRDefault="008036ED" w:rsidP="003B6C56">
      <w:pPr>
        <w:ind w:left="2880" w:firstLine="720"/>
        <w:rPr>
          <w:b/>
          <w:sz w:val="22"/>
          <w:szCs w:val="22"/>
        </w:rPr>
      </w:pPr>
      <w:r w:rsidRPr="00D26B04">
        <w:rPr>
          <w:b/>
          <w:sz w:val="22"/>
          <w:szCs w:val="22"/>
        </w:rPr>
        <w:t>AGENDA</w:t>
      </w:r>
      <w:r w:rsidR="003B6C56">
        <w:rPr>
          <w:b/>
          <w:sz w:val="22"/>
          <w:szCs w:val="22"/>
        </w:rPr>
        <w:t xml:space="preserve">                                        </w:t>
      </w:r>
      <w:r w:rsidR="00DA79FD">
        <w:rPr>
          <w:b/>
          <w:sz w:val="22"/>
          <w:szCs w:val="22"/>
        </w:rPr>
        <w:t xml:space="preserve">               </w:t>
      </w:r>
      <w:r w:rsidR="003B6C56">
        <w:rPr>
          <w:b/>
          <w:sz w:val="22"/>
          <w:szCs w:val="22"/>
        </w:rPr>
        <w:t xml:space="preserve">18 August 2022      </w:t>
      </w:r>
    </w:p>
    <w:p w14:paraId="22322EF7" w14:textId="77777777" w:rsidR="008036ED" w:rsidRPr="00AC2CD2" w:rsidRDefault="008036ED" w:rsidP="00AC2CD2">
      <w:pPr>
        <w:jc w:val="both"/>
        <w:rPr>
          <w:sz w:val="22"/>
          <w:szCs w:val="22"/>
        </w:rPr>
      </w:pPr>
      <w:r w:rsidRPr="00AC2CD2">
        <w:rPr>
          <w:sz w:val="22"/>
          <w:szCs w:val="22"/>
        </w:rPr>
        <w:t>Dear Councillor,</w:t>
      </w:r>
    </w:p>
    <w:p w14:paraId="16B58464" w14:textId="13EF582B" w:rsidR="008036ED" w:rsidRPr="00AC2CD2" w:rsidRDefault="008036ED" w:rsidP="00AC2CD2">
      <w:pPr>
        <w:jc w:val="both"/>
        <w:rPr>
          <w:sz w:val="22"/>
          <w:szCs w:val="22"/>
        </w:rPr>
      </w:pPr>
      <w:r w:rsidRPr="00AC2CD2">
        <w:rPr>
          <w:sz w:val="22"/>
          <w:szCs w:val="22"/>
        </w:rPr>
        <w:t xml:space="preserve">You are hereby </w:t>
      </w:r>
      <w:r w:rsidR="00FA6BBF" w:rsidRPr="00AC2CD2">
        <w:rPr>
          <w:sz w:val="22"/>
          <w:szCs w:val="22"/>
        </w:rPr>
        <w:t>summoned</w:t>
      </w:r>
      <w:r w:rsidRPr="00AC2CD2">
        <w:rPr>
          <w:sz w:val="22"/>
          <w:szCs w:val="22"/>
        </w:rPr>
        <w:t xml:space="preserve"> to attend </w:t>
      </w:r>
      <w:r w:rsidR="00FA6BBF" w:rsidRPr="00AC2CD2">
        <w:rPr>
          <w:sz w:val="22"/>
          <w:szCs w:val="22"/>
        </w:rPr>
        <w:t>the</w:t>
      </w:r>
      <w:r w:rsidRPr="00AC2CD2">
        <w:rPr>
          <w:sz w:val="22"/>
          <w:szCs w:val="22"/>
        </w:rPr>
        <w:t xml:space="preserve"> meeting of </w:t>
      </w:r>
      <w:proofErr w:type="spellStart"/>
      <w:r w:rsidRPr="00AC2CD2">
        <w:rPr>
          <w:sz w:val="22"/>
          <w:szCs w:val="22"/>
        </w:rPr>
        <w:t>Tintwistle</w:t>
      </w:r>
      <w:proofErr w:type="spellEnd"/>
      <w:r w:rsidRPr="00AC2CD2">
        <w:rPr>
          <w:sz w:val="22"/>
          <w:szCs w:val="22"/>
        </w:rPr>
        <w:t xml:space="preserve"> Parish Council to be held on </w:t>
      </w:r>
      <w:r w:rsidR="00A66758">
        <w:rPr>
          <w:sz w:val="22"/>
          <w:szCs w:val="22"/>
        </w:rPr>
        <w:t>Tuesday</w:t>
      </w:r>
      <w:r w:rsidR="00E4051E">
        <w:rPr>
          <w:sz w:val="22"/>
          <w:szCs w:val="22"/>
        </w:rPr>
        <w:t xml:space="preserve"> 23 August</w:t>
      </w:r>
      <w:r w:rsidRPr="00AC2CD2">
        <w:rPr>
          <w:sz w:val="22"/>
          <w:szCs w:val="22"/>
        </w:rPr>
        <w:t xml:space="preserve"> 2022 at </w:t>
      </w:r>
      <w:r w:rsidR="00A66190">
        <w:rPr>
          <w:sz w:val="22"/>
          <w:szCs w:val="22"/>
        </w:rPr>
        <w:t>7.30</w:t>
      </w:r>
      <w:r w:rsidRPr="0015728B">
        <w:rPr>
          <w:bCs/>
          <w:sz w:val="22"/>
          <w:szCs w:val="22"/>
        </w:rPr>
        <w:t>pm</w:t>
      </w:r>
      <w:r w:rsidR="00AC2CD2" w:rsidRPr="00AC2CD2">
        <w:rPr>
          <w:b/>
          <w:sz w:val="22"/>
          <w:szCs w:val="22"/>
          <w:u w:val="single"/>
        </w:rPr>
        <w:t xml:space="preserve"> </w:t>
      </w:r>
      <w:r w:rsidR="00AC2CD2" w:rsidRPr="00AC2CD2">
        <w:rPr>
          <w:bCs/>
          <w:sz w:val="22"/>
          <w:szCs w:val="22"/>
        </w:rPr>
        <w:t xml:space="preserve">at </w:t>
      </w:r>
      <w:proofErr w:type="spellStart"/>
      <w:r w:rsidR="00D93750">
        <w:rPr>
          <w:bCs/>
          <w:sz w:val="22"/>
          <w:szCs w:val="22"/>
        </w:rPr>
        <w:t>Tintwistle</w:t>
      </w:r>
      <w:proofErr w:type="spellEnd"/>
      <w:r w:rsidR="00D93750">
        <w:rPr>
          <w:bCs/>
          <w:sz w:val="22"/>
          <w:szCs w:val="22"/>
        </w:rPr>
        <w:t xml:space="preserve"> </w:t>
      </w:r>
      <w:proofErr w:type="spellStart"/>
      <w:r w:rsidR="00D93750">
        <w:rPr>
          <w:bCs/>
          <w:sz w:val="22"/>
          <w:szCs w:val="22"/>
        </w:rPr>
        <w:t>Primaty</w:t>
      </w:r>
      <w:proofErr w:type="spellEnd"/>
      <w:r w:rsidR="00D93750">
        <w:rPr>
          <w:bCs/>
          <w:sz w:val="22"/>
          <w:szCs w:val="22"/>
        </w:rPr>
        <w:t xml:space="preserve"> School, South Close, </w:t>
      </w:r>
      <w:proofErr w:type="spellStart"/>
      <w:r w:rsidR="00D93750">
        <w:rPr>
          <w:bCs/>
          <w:sz w:val="22"/>
          <w:szCs w:val="22"/>
        </w:rPr>
        <w:t>Tintwistle</w:t>
      </w:r>
      <w:proofErr w:type="spellEnd"/>
      <w:r w:rsidR="00D93750">
        <w:rPr>
          <w:bCs/>
          <w:sz w:val="22"/>
          <w:szCs w:val="22"/>
        </w:rPr>
        <w:t>, SK13 1LY</w:t>
      </w:r>
    </w:p>
    <w:p w14:paraId="4CA4B496" w14:textId="14AD1C51" w:rsidR="008036ED" w:rsidRPr="00AC2CD2" w:rsidRDefault="00AC2CD2" w:rsidP="008036ED">
      <w:pPr>
        <w:rPr>
          <w:rFonts w:ascii="Blackadder ITC" w:hAnsi="Blackadder ITC"/>
          <w:b/>
          <w:bCs/>
          <w:sz w:val="22"/>
          <w:szCs w:val="22"/>
        </w:rPr>
      </w:pPr>
      <w:proofErr w:type="spellStart"/>
      <w:r w:rsidRPr="00AC2CD2">
        <w:rPr>
          <w:rFonts w:ascii="Blackadder ITC" w:hAnsi="Blackadder ITC"/>
          <w:b/>
          <w:bCs/>
          <w:sz w:val="22"/>
          <w:szCs w:val="22"/>
        </w:rPr>
        <w:t>PeterJLeppard</w:t>
      </w:r>
      <w:proofErr w:type="spellEnd"/>
    </w:p>
    <w:p w14:paraId="4D81254A" w14:textId="77777777" w:rsidR="00AC2CD2" w:rsidRDefault="00AC2CD2" w:rsidP="00AC2CD2">
      <w:pPr>
        <w:rPr>
          <w:sz w:val="22"/>
          <w:szCs w:val="22"/>
        </w:rPr>
      </w:pPr>
      <w:r>
        <w:rPr>
          <w:sz w:val="22"/>
          <w:szCs w:val="22"/>
        </w:rPr>
        <w:t xml:space="preserve">Peter Leppard, Locum Clerk to the Council </w:t>
      </w:r>
    </w:p>
    <w:p w14:paraId="6E225E88" w14:textId="259B2FAF" w:rsidR="008036ED" w:rsidRPr="00AC2CD2" w:rsidRDefault="00000000" w:rsidP="00AC2CD2">
      <w:pPr>
        <w:rPr>
          <w:bCs/>
          <w:color w:val="000000" w:themeColor="text1"/>
          <w:sz w:val="22"/>
          <w:szCs w:val="22"/>
        </w:rPr>
      </w:pPr>
      <w:hyperlink r:id="rId6" w:history="1">
        <w:r w:rsidR="00FA6BBF" w:rsidRPr="00AC2CD2">
          <w:rPr>
            <w:rStyle w:val="Hyperlink"/>
            <w:bCs/>
            <w:color w:val="000000" w:themeColor="text1"/>
            <w:sz w:val="22"/>
            <w:szCs w:val="22"/>
          </w:rPr>
          <w:t>tpcounciloffices@aol.com</w:t>
        </w:r>
      </w:hyperlink>
    </w:p>
    <w:p w14:paraId="37916DC3" w14:textId="77777777" w:rsidR="008036ED" w:rsidRPr="00D26B04" w:rsidRDefault="008036ED" w:rsidP="008036ED">
      <w:pPr>
        <w:jc w:val="center"/>
        <w:rPr>
          <w:sz w:val="22"/>
          <w:szCs w:val="22"/>
        </w:rPr>
      </w:pPr>
    </w:p>
    <w:p w14:paraId="082AD640" w14:textId="3ABB65B7" w:rsidR="008036ED" w:rsidRDefault="00AC2CD2" w:rsidP="008036ED">
      <w:pPr>
        <w:rPr>
          <w:b/>
          <w:bCs/>
          <w:sz w:val="20"/>
          <w:szCs w:val="20"/>
        </w:rPr>
      </w:pPr>
      <w:r w:rsidRPr="003E52E0">
        <w:rPr>
          <w:b/>
          <w:bCs/>
          <w:sz w:val="22"/>
          <w:szCs w:val="22"/>
          <w:u w:val="single"/>
        </w:rPr>
        <w:t>AGENDA</w:t>
      </w:r>
      <w:r w:rsidR="003E52E0">
        <w:rPr>
          <w:sz w:val="22"/>
          <w:szCs w:val="22"/>
        </w:rPr>
        <w:t xml:space="preserve">  </w:t>
      </w:r>
      <w:r w:rsidR="003E52E0" w:rsidRPr="003E52E0">
        <w:rPr>
          <w:sz w:val="20"/>
          <w:szCs w:val="20"/>
        </w:rPr>
        <w:t>(</w:t>
      </w:r>
      <w:r w:rsidRPr="003E52E0">
        <w:rPr>
          <w:b/>
          <w:bCs/>
          <w:sz w:val="20"/>
          <w:szCs w:val="20"/>
        </w:rPr>
        <w:t>MEMBERS OF THE PUBLIC AND PRESS ARE WELCOME TO ATTEND)</w:t>
      </w:r>
    </w:p>
    <w:p w14:paraId="4239E629" w14:textId="77777777" w:rsidR="003E52E0" w:rsidRPr="006A4B7F" w:rsidRDefault="003E52E0" w:rsidP="008036ED">
      <w:pPr>
        <w:rPr>
          <w:b/>
          <w:sz w:val="12"/>
          <w:szCs w:val="12"/>
        </w:rPr>
      </w:pPr>
    </w:p>
    <w:p w14:paraId="6E6A1204" w14:textId="7BECCF6D" w:rsidR="008036ED" w:rsidRPr="005053D8" w:rsidRDefault="008036ED" w:rsidP="003D5919">
      <w:pPr>
        <w:pStyle w:val="ListParagraph"/>
        <w:numPr>
          <w:ilvl w:val="0"/>
          <w:numId w:val="9"/>
        </w:numPr>
        <w:jc w:val="both"/>
        <w:rPr>
          <w:b/>
        </w:rPr>
      </w:pPr>
      <w:r w:rsidRPr="005053D8">
        <w:rPr>
          <w:b/>
        </w:rPr>
        <w:t>To receive apologies for absence</w:t>
      </w:r>
    </w:p>
    <w:p w14:paraId="7BEFCCAE" w14:textId="398C1CC2" w:rsidR="005F525B" w:rsidRPr="005F525B" w:rsidRDefault="005F525B" w:rsidP="003D5919">
      <w:pPr>
        <w:jc w:val="both"/>
        <w:rPr>
          <w:b/>
          <w:sz w:val="6"/>
          <w:szCs w:val="6"/>
        </w:rPr>
      </w:pPr>
    </w:p>
    <w:p w14:paraId="4F380788" w14:textId="0BC8AC39" w:rsidR="005F525B" w:rsidRDefault="005F525B" w:rsidP="003D5919">
      <w:pPr>
        <w:pStyle w:val="ListParagraph"/>
        <w:numPr>
          <w:ilvl w:val="0"/>
          <w:numId w:val="9"/>
        </w:numPr>
        <w:jc w:val="both"/>
        <w:rPr>
          <w:b/>
        </w:rPr>
      </w:pPr>
      <w:r w:rsidRPr="006A4B7F">
        <w:rPr>
          <w:b/>
        </w:rPr>
        <w:t>Declarations of interests</w:t>
      </w:r>
    </w:p>
    <w:p w14:paraId="5692B756" w14:textId="77777777" w:rsidR="00395C7D" w:rsidRPr="00395C7D" w:rsidRDefault="00395C7D" w:rsidP="003D5919">
      <w:pPr>
        <w:pStyle w:val="ListParagraph"/>
        <w:jc w:val="both"/>
        <w:rPr>
          <w:b/>
          <w:sz w:val="6"/>
          <w:szCs w:val="6"/>
        </w:rPr>
      </w:pPr>
    </w:p>
    <w:p w14:paraId="5E680381" w14:textId="57FA83F9" w:rsidR="008036ED" w:rsidRPr="006A4B7F" w:rsidRDefault="008036ED" w:rsidP="003D5919">
      <w:pPr>
        <w:pStyle w:val="ListParagraph"/>
        <w:numPr>
          <w:ilvl w:val="0"/>
          <w:numId w:val="9"/>
        </w:numPr>
        <w:jc w:val="both"/>
        <w:rPr>
          <w:b/>
        </w:rPr>
      </w:pPr>
      <w:r w:rsidRPr="006A4B7F">
        <w:rPr>
          <w:b/>
        </w:rPr>
        <w:t>To receive report</w:t>
      </w:r>
      <w:r w:rsidR="005F525B" w:rsidRPr="006A4B7F">
        <w:rPr>
          <w:b/>
        </w:rPr>
        <w:t>s</w:t>
      </w:r>
      <w:r w:rsidRPr="006A4B7F">
        <w:rPr>
          <w:b/>
        </w:rPr>
        <w:t xml:space="preserve"> from Borough </w:t>
      </w:r>
      <w:r w:rsidR="005F525B" w:rsidRPr="006A4B7F">
        <w:rPr>
          <w:b/>
        </w:rPr>
        <w:t xml:space="preserve">and/or County </w:t>
      </w:r>
      <w:r w:rsidRPr="006A4B7F">
        <w:rPr>
          <w:b/>
        </w:rPr>
        <w:t>Councillor</w:t>
      </w:r>
      <w:r w:rsidR="005F525B" w:rsidRPr="006A4B7F">
        <w:rPr>
          <w:b/>
        </w:rPr>
        <w:t>s</w:t>
      </w:r>
    </w:p>
    <w:p w14:paraId="32C305F7" w14:textId="7EC89FF4" w:rsidR="00FB2220" w:rsidRPr="00FB2220" w:rsidRDefault="00FB2220" w:rsidP="003D5919">
      <w:pPr>
        <w:jc w:val="both"/>
        <w:rPr>
          <w:b/>
          <w:sz w:val="6"/>
          <w:szCs w:val="6"/>
        </w:rPr>
      </w:pPr>
    </w:p>
    <w:p w14:paraId="6E3B7DF4" w14:textId="52B4331E" w:rsidR="00FB2220" w:rsidRPr="00FB2220" w:rsidRDefault="00FB2220" w:rsidP="003D5919">
      <w:pPr>
        <w:pStyle w:val="BodyText"/>
        <w:numPr>
          <w:ilvl w:val="0"/>
          <w:numId w:val="9"/>
        </w:numPr>
        <w:jc w:val="both"/>
        <w:rPr>
          <w:rFonts w:ascii="Times New Roman" w:hAnsi="Times New Roman"/>
          <w:b w:val="0"/>
          <w:bCs w:val="0"/>
          <w:i/>
          <w:iCs/>
          <w:color w:val="000000" w:themeColor="text1"/>
          <w:sz w:val="22"/>
          <w:szCs w:val="22"/>
        </w:rPr>
      </w:pPr>
      <w:r w:rsidRPr="005843DD">
        <w:rPr>
          <w:rFonts w:ascii="Times New Roman" w:hAnsi="Times New Roman"/>
          <w:sz w:val="24"/>
        </w:rPr>
        <w:t xml:space="preserve">Public participation </w:t>
      </w:r>
      <w:proofErr w:type="spellStart"/>
      <w:r w:rsidRPr="005843DD">
        <w:rPr>
          <w:rFonts w:ascii="Times New Roman" w:hAnsi="Times New Roman"/>
          <w:b w:val="0"/>
          <w:bCs w:val="0"/>
          <w:sz w:val="24"/>
        </w:rPr>
        <w:t>Upto</w:t>
      </w:r>
      <w:proofErr w:type="spellEnd"/>
      <w:r w:rsidRPr="005843DD">
        <w:rPr>
          <w:rFonts w:ascii="Times New Roman" w:hAnsi="Times New Roman"/>
          <w:b w:val="0"/>
          <w:bCs w:val="0"/>
          <w:sz w:val="24"/>
        </w:rPr>
        <w:t xml:space="preserve"> 15 minutes will be made available for members of the public to raise matters relevant to the business of the Parish Council</w:t>
      </w:r>
      <w:r>
        <w:rPr>
          <w:rFonts w:ascii="Times New Roman" w:hAnsi="Times New Roman"/>
          <w:b w:val="0"/>
          <w:bCs w:val="0"/>
          <w:sz w:val="22"/>
          <w:szCs w:val="22"/>
        </w:rPr>
        <w:t>.</w:t>
      </w:r>
    </w:p>
    <w:p w14:paraId="575B5031" w14:textId="77777777" w:rsidR="008036ED" w:rsidRPr="00FB2220" w:rsidRDefault="008036ED" w:rsidP="003D5919">
      <w:pPr>
        <w:jc w:val="both"/>
        <w:rPr>
          <w:b/>
          <w:sz w:val="6"/>
          <w:szCs w:val="6"/>
        </w:rPr>
      </w:pPr>
    </w:p>
    <w:p w14:paraId="652049F4" w14:textId="49A78014" w:rsidR="008036ED" w:rsidRPr="006A4B7F" w:rsidRDefault="008036ED" w:rsidP="003D5919">
      <w:pPr>
        <w:pStyle w:val="ListParagraph"/>
        <w:numPr>
          <w:ilvl w:val="0"/>
          <w:numId w:val="9"/>
        </w:numPr>
        <w:jc w:val="both"/>
        <w:rPr>
          <w:b/>
          <w:sz w:val="22"/>
          <w:szCs w:val="22"/>
        </w:rPr>
      </w:pPr>
      <w:r w:rsidRPr="006A4B7F">
        <w:rPr>
          <w:b/>
        </w:rPr>
        <w:t xml:space="preserve">To </w:t>
      </w:r>
      <w:r w:rsidR="00FB2220" w:rsidRPr="006A4B7F">
        <w:rPr>
          <w:b/>
        </w:rPr>
        <w:t>approve</w:t>
      </w:r>
      <w:r w:rsidRPr="006A4B7F">
        <w:rPr>
          <w:b/>
        </w:rPr>
        <w:t xml:space="preserve"> the minutes of </w:t>
      </w:r>
      <w:r w:rsidR="00FB2220" w:rsidRPr="006A4B7F">
        <w:rPr>
          <w:b/>
        </w:rPr>
        <w:t>the</w:t>
      </w:r>
      <w:r w:rsidRPr="006A4B7F">
        <w:rPr>
          <w:b/>
        </w:rPr>
        <w:t xml:space="preserve"> Council </w:t>
      </w:r>
      <w:r w:rsidR="00FB2220" w:rsidRPr="006A4B7F">
        <w:rPr>
          <w:b/>
        </w:rPr>
        <w:t xml:space="preserve">meeting </w:t>
      </w:r>
      <w:r w:rsidRPr="006A4B7F">
        <w:rPr>
          <w:b/>
        </w:rPr>
        <w:t xml:space="preserve">held on </w:t>
      </w:r>
      <w:r w:rsidR="00FB2220" w:rsidRPr="006A4B7F">
        <w:rPr>
          <w:b/>
        </w:rPr>
        <w:t>2</w:t>
      </w:r>
      <w:r w:rsidR="00E4051E">
        <w:rPr>
          <w:b/>
        </w:rPr>
        <w:t>5</w:t>
      </w:r>
      <w:r w:rsidR="00395C7D">
        <w:rPr>
          <w:b/>
        </w:rPr>
        <w:t xml:space="preserve"> Ju</w:t>
      </w:r>
      <w:r w:rsidR="00E4051E">
        <w:rPr>
          <w:b/>
        </w:rPr>
        <w:t>ly</w:t>
      </w:r>
      <w:r w:rsidRPr="006A4B7F">
        <w:rPr>
          <w:b/>
        </w:rPr>
        <w:t xml:space="preserve"> 2022</w:t>
      </w:r>
    </w:p>
    <w:p w14:paraId="7854A8FF" w14:textId="62E433AC" w:rsidR="00DB0123" w:rsidRPr="00DB0123" w:rsidRDefault="00DB0123" w:rsidP="003D5919">
      <w:pPr>
        <w:jc w:val="both"/>
        <w:rPr>
          <w:b/>
          <w:sz w:val="6"/>
          <w:szCs w:val="6"/>
        </w:rPr>
      </w:pPr>
    </w:p>
    <w:p w14:paraId="0F879DDF" w14:textId="5B463691" w:rsidR="000D37A4" w:rsidRPr="006A4B7F" w:rsidRDefault="0015728B" w:rsidP="003D5919">
      <w:pPr>
        <w:pStyle w:val="ListParagraph"/>
        <w:numPr>
          <w:ilvl w:val="0"/>
          <w:numId w:val="9"/>
        </w:numPr>
        <w:jc w:val="both"/>
        <w:rPr>
          <w:b/>
          <w:sz w:val="22"/>
          <w:szCs w:val="22"/>
        </w:rPr>
      </w:pPr>
      <w:r w:rsidRPr="006A4B7F">
        <w:rPr>
          <w:b/>
          <w:sz w:val="22"/>
          <w:szCs w:val="22"/>
        </w:rPr>
        <w:t>R</w:t>
      </w:r>
      <w:r w:rsidR="000D37A4" w:rsidRPr="006A4B7F">
        <w:rPr>
          <w:b/>
        </w:rPr>
        <w:t>eview of Council polic</w:t>
      </w:r>
      <w:r w:rsidRPr="006A4B7F">
        <w:rPr>
          <w:b/>
        </w:rPr>
        <w:t>i</w:t>
      </w:r>
      <w:r w:rsidR="000D37A4" w:rsidRPr="006A4B7F">
        <w:rPr>
          <w:b/>
        </w:rPr>
        <w:t>es</w:t>
      </w:r>
    </w:p>
    <w:p w14:paraId="3D2D3411" w14:textId="0DF89B24" w:rsidR="006A4B7F" w:rsidRPr="00C4302B" w:rsidRDefault="00DF2520" w:rsidP="003D5919">
      <w:pPr>
        <w:pStyle w:val="ListParagraph"/>
        <w:numPr>
          <w:ilvl w:val="1"/>
          <w:numId w:val="9"/>
        </w:numPr>
        <w:jc w:val="both"/>
        <w:rPr>
          <w:bCs/>
        </w:rPr>
      </w:pPr>
      <w:r w:rsidRPr="00C4302B">
        <w:rPr>
          <w:bCs/>
        </w:rPr>
        <w:t>Equality and Diversity Policy</w:t>
      </w:r>
    </w:p>
    <w:p w14:paraId="1564690E" w14:textId="4090CF76" w:rsidR="00F575B1" w:rsidRPr="00C4302B" w:rsidRDefault="00A7407C" w:rsidP="003D5919">
      <w:pPr>
        <w:pStyle w:val="ListParagraph"/>
        <w:numPr>
          <w:ilvl w:val="1"/>
          <w:numId w:val="9"/>
        </w:numPr>
        <w:jc w:val="both"/>
        <w:rPr>
          <w:bCs/>
        </w:rPr>
      </w:pPr>
      <w:r w:rsidRPr="00C4302B">
        <w:rPr>
          <w:bCs/>
        </w:rPr>
        <w:t>Dignity at Work Policy</w:t>
      </w:r>
    </w:p>
    <w:p w14:paraId="19B0C746" w14:textId="77777777" w:rsidR="00BC4B9A" w:rsidRPr="00BC4B9A" w:rsidRDefault="00BC4B9A" w:rsidP="003D5919">
      <w:pPr>
        <w:ind w:left="720"/>
        <w:jc w:val="both"/>
        <w:rPr>
          <w:bCs/>
          <w:sz w:val="6"/>
          <w:szCs w:val="6"/>
        </w:rPr>
      </w:pPr>
    </w:p>
    <w:p w14:paraId="0688757E" w14:textId="736F0774" w:rsidR="009A7C08" w:rsidRDefault="009A7C08" w:rsidP="003D5919">
      <w:pPr>
        <w:pStyle w:val="ListParagraph"/>
        <w:numPr>
          <w:ilvl w:val="0"/>
          <w:numId w:val="9"/>
        </w:numPr>
        <w:jc w:val="both"/>
        <w:rPr>
          <w:b/>
        </w:rPr>
      </w:pPr>
      <w:r w:rsidRPr="009A7C08">
        <w:rPr>
          <w:b/>
          <w:bCs/>
          <w:color w:val="000000"/>
          <w:shd w:val="clear" w:color="auto" w:fill="FFFFFF"/>
        </w:rPr>
        <w:t>Allotments</w:t>
      </w:r>
      <w:r>
        <w:rPr>
          <w:b/>
          <w:bCs/>
          <w:color w:val="000000"/>
          <w:shd w:val="clear" w:color="auto" w:fill="FFFFFF"/>
        </w:rPr>
        <w:t xml:space="preserve"> management</w:t>
      </w:r>
      <w:r w:rsidRPr="009A7C08">
        <w:rPr>
          <w:color w:val="000000"/>
          <w:shd w:val="clear" w:color="auto" w:fill="FFFFFF"/>
        </w:rPr>
        <w:t xml:space="preserve"> </w:t>
      </w:r>
      <w:r>
        <w:rPr>
          <w:color w:val="000000"/>
          <w:shd w:val="clear" w:color="auto" w:fill="FFFFFF"/>
        </w:rPr>
        <w:t>To</w:t>
      </w:r>
      <w:r w:rsidR="00E4051E">
        <w:rPr>
          <w:color w:val="000000"/>
          <w:shd w:val="clear" w:color="auto" w:fill="FFFFFF"/>
        </w:rPr>
        <w:t xml:space="preserve"> app</w:t>
      </w:r>
      <w:r w:rsidR="00F575B1">
        <w:rPr>
          <w:color w:val="000000"/>
          <w:shd w:val="clear" w:color="auto" w:fill="FFFFFF"/>
        </w:rPr>
        <w:t>ro</w:t>
      </w:r>
      <w:r w:rsidR="00E4051E">
        <w:rPr>
          <w:color w:val="000000"/>
          <w:shd w:val="clear" w:color="auto" w:fill="FFFFFF"/>
        </w:rPr>
        <w:t xml:space="preserve">ve the </w:t>
      </w:r>
      <w:r>
        <w:rPr>
          <w:color w:val="000000"/>
          <w:shd w:val="clear" w:color="auto" w:fill="FFFFFF"/>
        </w:rPr>
        <w:t>Allotments Committee</w:t>
      </w:r>
      <w:r w:rsidR="00BA4BE9">
        <w:rPr>
          <w:color w:val="000000"/>
          <w:shd w:val="clear" w:color="auto" w:fill="FFFFFF"/>
        </w:rPr>
        <w:t>’s</w:t>
      </w:r>
      <w:r w:rsidRPr="008E4214">
        <w:rPr>
          <w:b/>
        </w:rPr>
        <w:t xml:space="preserve"> </w:t>
      </w:r>
      <w:r w:rsidR="00E4051E" w:rsidRPr="00E4051E">
        <w:rPr>
          <w:bCs/>
        </w:rPr>
        <w:t>new</w:t>
      </w:r>
      <w:r w:rsidR="00E4051E">
        <w:rPr>
          <w:b/>
        </w:rPr>
        <w:t xml:space="preserve"> </w:t>
      </w:r>
      <w:r w:rsidR="00BA4BE9">
        <w:rPr>
          <w:color w:val="000000"/>
          <w:shd w:val="clear" w:color="auto" w:fill="FFFFFF"/>
        </w:rPr>
        <w:t>Terms of Reference</w:t>
      </w:r>
      <w:r w:rsidR="007550B9">
        <w:rPr>
          <w:color w:val="000000"/>
          <w:shd w:val="clear" w:color="auto" w:fill="FFFFFF"/>
        </w:rPr>
        <w:t xml:space="preserve"> </w:t>
      </w:r>
      <w:r w:rsidR="00F575B1">
        <w:rPr>
          <w:color w:val="000000"/>
          <w:shd w:val="clear" w:color="auto" w:fill="FFFFFF"/>
        </w:rPr>
        <w:t>(reflecting the changes agreed at July’s meeting)</w:t>
      </w:r>
    </w:p>
    <w:p w14:paraId="4D9D44AB" w14:textId="77777777" w:rsidR="009A7C08" w:rsidRPr="009A7C08" w:rsidRDefault="009A7C08" w:rsidP="003D5919">
      <w:pPr>
        <w:jc w:val="both"/>
        <w:rPr>
          <w:b/>
          <w:sz w:val="6"/>
          <w:szCs w:val="6"/>
        </w:rPr>
      </w:pPr>
    </w:p>
    <w:p w14:paraId="4192DE2D" w14:textId="25284190" w:rsidR="00EB123A" w:rsidRPr="003B6C56" w:rsidRDefault="003B6C56" w:rsidP="003D5919">
      <w:pPr>
        <w:pStyle w:val="ListParagraph"/>
        <w:numPr>
          <w:ilvl w:val="0"/>
          <w:numId w:val="9"/>
        </w:numPr>
        <w:jc w:val="both"/>
        <w:rPr>
          <w:bCs/>
        </w:rPr>
      </w:pPr>
      <w:r>
        <w:rPr>
          <w:b/>
        </w:rPr>
        <w:t>Parish s</w:t>
      </w:r>
      <w:r w:rsidR="00EB123A">
        <w:rPr>
          <w:b/>
        </w:rPr>
        <w:t>carec</w:t>
      </w:r>
      <w:r>
        <w:rPr>
          <w:b/>
        </w:rPr>
        <w:t>r</w:t>
      </w:r>
      <w:r w:rsidR="00EB123A">
        <w:rPr>
          <w:b/>
        </w:rPr>
        <w:t xml:space="preserve">ow and </w:t>
      </w:r>
      <w:r>
        <w:rPr>
          <w:b/>
        </w:rPr>
        <w:t>f</w:t>
      </w:r>
      <w:r w:rsidR="00EB123A">
        <w:rPr>
          <w:b/>
        </w:rPr>
        <w:t>lower-p</w:t>
      </w:r>
      <w:r>
        <w:rPr>
          <w:b/>
        </w:rPr>
        <w:t>o</w:t>
      </w:r>
      <w:r w:rsidR="00EB123A">
        <w:rPr>
          <w:b/>
        </w:rPr>
        <w:t>wer competi</w:t>
      </w:r>
      <w:r>
        <w:rPr>
          <w:b/>
        </w:rPr>
        <w:t>ti</w:t>
      </w:r>
      <w:r w:rsidR="00EB123A">
        <w:rPr>
          <w:b/>
        </w:rPr>
        <w:t>ons</w:t>
      </w:r>
      <w:r>
        <w:rPr>
          <w:b/>
        </w:rPr>
        <w:t xml:space="preserve"> </w:t>
      </w:r>
      <w:r w:rsidRPr="003B6C56">
        <w:rPr>
          <w:bCs/>
        </w:rPr>
        <w:t>To rec</w:t>
      </w:r>
      <w:r>
        <w:rPr>
          <w:bCs/>
        </w:rPr>
        <w:t>eive</w:t>
      </w:r>
      <w:r w:rsidRPr="003B6C56">
        <w:rPr>
          <w:bCs/>
        </w:rPr>
        <w:t xml:space="preserve"> a report</w:t>
      </w:r>
    </w:p>
    <w:p w14:paraId="3A622E74" w14:textId="77777777" w:rsidR="00EB123A" w:rsidRPr="003B6C56" w:rsidRDefault="00EB123A" w:rsidP="003D5919">
      <w:pPr>
        <w:pStyle w:val="ListParagraph"/>
        <w:jc w:val="both"/>
        <w:rPr>
          <w:b/>
          <w:sz w:val="6"/>
          <w:szCs w:val="6"/>
        </w:rPr>
      </w:pPr>
    </w:p>
    <w:p w14:paraId="0E082F73" w14:textId="620A5605" w:rsidR="00E671CB" w:rsidRPr="00E671CB" w:rsidRDefault="00E671CB" w:rsidP="003D5919">
      <w:pPr>
        <w:pStyle w:val="ListParagraph"/>
        <w:numPr>
          <w:ilvl w:val="0"/>
          <w:numId w:val="9"/>
        </w:numPr>
        <w:jc w:val="both"/>
        <w:rPr>
          <w:b/>
        </w:rPr>
      </w:pPr>
      <w:r>
        <w:rPr>
          <w:b/>
        </w:rPr>
        <w:t xml:space="preserve">DCC Parish Council liaison forum, 19 Sep, 5.45pm </w:t>
      </w:r>
      <w:r w:rsidRPr="00E671CB">
        <w:rPr>
          <w:bCs/>
        </w:rPr>
        <w:t>To agree our att</w:t>
      </w:r>
      <w:r>
        <w:rPr>
          <w:bCs/>
        </w:rPr>
        <w:t>e</w:t>
      </w:r>
      <w:r w:rsidRPr="00E671CB">
        <w:rPr>
          <w:bCs/>
        </w:rPr>
        <w:t>nd</w:t>
      </w:r>
      <w:r>
        <w:rPr>
          <w:bCs/>
        </w:rPr>
        <w:t>ees</w:t>
      </w:r>
    </w:p>
    <w:p w14:paraId="41CCB90B" w14:textId="77777777" w:rsidR="00E671CB" w:rsidRPr="00351F32" w:rsidRDefault="00E671CB" w:rsidP="003D5919">
      <w:pPr>
        <w:pStyle w:val="ListParagraph"/>
        <w:jc w:val="both"/>
        <w:rPr>
          <w:b/>
          <w:sz w:val="6"/>
          <w:szCs w:val="6"/>
        </w:rPr>
      </w:pPr>
    </w:p>
    <w:p w14:paraId="17B62596" w14:textId="61D4A608" w:rsidR="00E671CB" w:rsidRDefault="00E671CB" w:rsidP="003D5919">
      <w:pPr>
        <w:pStyle w:val="ListParagraph"/>
        <w:numPr>
          <w:ilvl w:val="0"/>
          <w:numId w:val="9"/>
        </w:numPr>
        <w:jc w:val="both"/>
        <w:rPr>
          <w:bCs/>
        </w:rPr>
      </w:pPr>
      <w:r>
        <w:rPr>
          <w:b/>
        </w:rPr>
        <w:t>DCC S</w:t>
      </w:r>
      <w:r w:rsidR="00351F32">
        <w:rPr>
          <w:b/>
        </w:rPr>
        <w:t>n</w:t>
      </w:r>
      <w:r>
        <w:rPr>
          <w:b/>
        </w:rPr>
        <w:t>ow Warden sch</w:t>
      </w:r>
      <w:r w:rsidR="00351F32">
        <w:rPr>
          <w:b/>
        </w:rPr>
        <w:t>e</w:t>
      </w:r>
      <w:r>
        <w:rPr>
          <w:b/>
        </w:rPr>
        <w:t xml:space="preserve">me, winter 2022/23 </w:t>
      </w:r>
      <w:r w:rsidRPr="00351F32">
        <w:rPr>
          <w:bCs/>
        </w:rPr>
        <w:t>To d</w:t>
      </w:r>
      <w:r w:rsidR="00351F32">
        <w:rPr>
          <w:bCs/>
        </w:rPr>
        <w:t>eci</w:t>
      </w:r>
      <w:r w:rsidRPr="00351F32">
        <w:rPr>
          <w:bCs/>
        </w:rPr>
        <w:t>de wheth</w:t>
      </w:r>
      <w:r w:rsidR="00351F32">
        <w:rPr>
          <w:bCs/>
        </w:rPr>
        <w:t xml:space="preserve">er </w:t>
      </w:r>
      <w:r w:rsidRPr="00351F32">
        <w:rPr>
          <w:bCs/>
        </w:rPr>
        <w:t>we will participate</w:t>
      </w:r>
    </w:p>
    <w:p w14:paraId="1A276D7A" w14:textId="77777777" w:rsidR="00EB123A" w:rsidRPr="00EB123A" w:rsidRDefault="00EB123A" w:rsidP="003D5919">
      <w:pPr>
        <w:pStyle w:val="ListParagraph"/>
        <w:jc w:val="both"/>
        <w:rPr>
          <w:bCs/>
          <w:sz w:val="6"/>
          <w:szCs w:val="6"/>
        </w:rPr>
      </w:pPr>
    </w:p>
    <w:p w14:paraId="05940243" w14:textId="3F5604FE" w:rsidR="00EB123A" w:rsidRPr="00351F32" w:rsidRDefault="00EB123A" w:rsidP="003D5919">
      <w:pPr>
        <w:pStyle w:val="ListParagraph"/>
        <w:numPr>
          <w:ilvl w:val="0"/>
          <w:numId w:val="9"/>
        </w:numPr>
        <w:jc w:val="both"/>
        <w:rPr>
          <w:bCs/>
        </w:rPr>
      </w:pPr>
      <w:r w:rsidRPr="00EB123A">
        <w:rPr>
          <w:b/>
        </w:rPr>
        <w:t>Publ</w:t>
      </w:r>
      <w:r>
        <w:rPr>
          <w:b/>
        </w:rPr>
        <w:t>ic</w:t>
      </w:r>
      <w:r w:rsidRPr="00EB123A">
        <w:rPr>
          <w:b/>
        </w:rPr>
        <w:t xml:space="preserve"> defi</w:t>
      </w:r>
      <w:r>
        <w:rPr>
          <w:b/>
        </w:rPr>
        <w:t>brillator</w:t>
      </w:r>
      <w:r w:rsidRPr="00EB123A">
        <w:rPr>
          <w:b/>
        </w:rPr>
        <w:t xml:space="preserve"> </w:t>
      </w:r>
      <w:r>
        <w:rPr>
          <w:bCs/>
        </w:rPr>
        <w:t>To consider a proposal to locate a defibrillator in the Woodhead area</w:t>
      </w:r>
    </w:p>
    <w:p w14:paraId="6B10FFA1" w14:textId="77777777" w:rsidR="00E671CB" w:rsidRPr="00E671CB" w:rsidRDefault="00E671CB" w:rsidP="003D5919">
      <w:pPr>
        <w:pStyle w:val="ListParagraph"/>
        <w:jc w:val="both"/>
        <w:rPr>
          <w:b/>
          <w:sz w:val="6"/>
          <w:szCs w:val="6"/>
        </w:rPr>
      </w:pPr>
    </w:p>
    <w:p w14:paraId="0FA37263" w14:textId="77404774" w:rsidR="00BC4B9A" w:rsidRPr="00737E8B" w:rsidRDefault="008E4214" w:rsidP="003D5919">
      <w:pPr>
        <w:pStyle w:val="ListParagraph"/>
        <w:numPr>
          <w:ilvl w:val="0"/>
          <w:numId w:val="9"/>
        </w:numPr>
        <w:jc w:val="both"/>
        <w:rPr>
          <w:b/>
        </w:rPr>
      </w:pPr>
      <w:r w:rsidRPr="008E4214">
        <w:rPr>
          <w:b/>
        </w:rPr>
        <w:t>Assets of Community Value</w:t>
      </w:r>
      <w:r>
        <w:rPr>
          <w:b/>
        </w:rPr>
        <w:t xml:space="preserve"> </w:t>
      </w:r>
      <w:r>
        <w:rPr>
          <w:bCs/>
        </w:rPr>
        <w:t xml:space="preserve">To consider any </w:t>
      </w:r>
      <w:r w:rsidR="000E2688">
        <w:rPr>
          <w:bCs/>
        </w:rPr>
        <w:t xml:space="preserve">next steps, in light of recent discussions </w:t>
      </w:r>
    </w:p>
    <w:p w14:paraId="03E079C2" w14:textId="77777777" w:rsidR="00737E8B" w:rsidRPr="00737E8B" w:rsidRDefault="00737E8B" w:rsidP="00737E8B">
      <w:pPr>
        <w:pStyle w:val="ListParagraph"/>
        <w:rPr>
          <w:b/>
          <w:sz w:val="6"/>
          <w:szCs w:val="6"/>
        </w:rPr>
      </w:pPr>
    </w:p>
    <w:p w14:paraId="78021B5B" w14:textId="4434378A" w:rsidR="00737E8B" w:rsidRPr="00737E8B" w:rsidRDefault="00737E8B" w:rsidP="003D5919">
      <w:pPr>
        <w:pStyle w:val="ListParagraph"/>
        <w:numPr>
          <w:ilvl w:val="0"/>
          <w:numId w:val="9"/>
        </w:numPr>
        <w:jc w:val="both"/>
        <w:rPr>
          <w:bCs/>
        </w:rPr>
      </w:pPr>
      <w:r>
        <w:rPr>
          <w:b/>
        </w:rPr>
        <w:t xml:space="preserve">Parish Council Community Fund  </w:t>
      </w:r>
      <w:r w:rsidRPr="00737E8B">
        <w:rPr>
          <w:bCs/>
        </w:rPr>
        <w:t xml:space="preserve">To </w:t>
      </w:r>
      <w:r>
        <w:rPr>
          <w:bCs/>
        </w:rPr>
        <w:t>consider</w:t>
      </w:r>
      <w:r w:rsidRPr="00737E8B">
        <w:rPr>
          <w:bCs/>
        </w:rPr>
        <w:t xml:space="preserve"> gr</w:t>
      </w:r>
      <w:r>
        <w:rPr>
          <w:bCs/>
        </w:rPr>
        <w:t>an</w:t>
      </w:r>
      <w:r w:rsidRPr="00737E8B">
        <w:rPr>
          <w:bCs/>
        </w:rPr>
        <w:t>t appl</w:t>
      </w:r>
      <w:r>
        <w:rPr>
          <w:bCs/>
        </w:rPr>
        <w:t>i</w:t>
      </w:r>
      <w:r w:rsidRPr="00737E8B">
        <w:rPr>
          <w:bCs/>
        </w:rPr>
        <w:t>c</w:t>
      </w:r>
      <w:r>
        <w:rPr>
          <w:bCs/>
        </w:rPr>
        <w:t>at</w:t>
      </w:r>
      <w:r w:rsidRPr="00737E8B">
        <w:rPr>
          <w:bCs/>
        </w:rPr>
        <w:t>ions received</w:t>
      </w:r>
    </w:p>
    <w:p w14:paraId="4D7314CF" w14:textId="77777777" w:rsidR="00E671CB" w:rsidRPr="00E671CB" w:rsidRDefault="00E671CB" w:rsidP="003D5919">
      <w:pPr>
        <w:pStyle w:val="ListParagraph"/>
        <w:jc w:val="both"/>
        <w:rPr>
          <w:b/>
          <w:sz w:val="6"/>
          <w:szCs w:val="6"/>
        </w:rPr>
      </w:pPr>
    </w:p>
    <w:p w14:paraId="3071524E" w14:textId="7C4FB5A6" w:rsidR="008036ED" w:rsidRPr="006A4B7F" w:rsidRDefault="0040661A" w:rsidP="003D5919">
      <w:pPr>
        <w:pStyle w:val="ListParagraph"/>
        <w:numPr>
          <w:ilvl w:val="0"/>
          <w:numId w:val="9"/>
        </w:numPr>
        <w:jc w:val="both"/>
        <w:rPr>
          <w:b/>
        </w:rPr>
      </w:pPr>
      <w:r w:rsidRPr="006A4B7F">
        <w:rPr>
          <w:b/>
        </w:rPr>
        <w:t xml:space="preserve">Finance &amp; </w:t>
      </w:r>
      <w:r w:rsidR="008036ED" w:rsidRPr="006A4B7F">
        <w:rPr>
          <w:b/>
        </w:rPr>
        <w:t>Accounts</w:t>
      </w:r>
    </w:p>
    <w:p w14:paraId="13051756" w14:textId="49B79C26" w:rsidR="00103016" w:rsidRPr="00103016" w:rsidRDefault="00103016" w:rsidP="00103016">
      <w:pPr>
        <w:pStyle w:val="ListParagraph"/>
        <w:numPr>
          <w:ilvl w:val="0"/>
          <w:numId w:val="6"/>
        </w:numPr>
        <w:contextualSpacing/>
        <w:jc w:val="both"/>
        <w:rPr>
          <w:bCs/>
        </w:rPr>
      </w:pPr>
      <w:r w:rsidRPr="00103016">
        <w:rPr>
          <w:bCs/>
        </w:rPr>
        <w:t>To consider opting-out of SAAA external audit arrangem</w:t>
      </w:r>
      <w:r w:rsidR="00C4302B">
        <w:rPr>
          <w:bCs/>
        </w:rPr>
        <w:t>e</w:t>
      </w:r>
      <w:r w:rsidRPr="00103016">
        <w:rPr>
          <w:bCs/>
        </w:rPr>
        <w:t>nts for 2022-27</w:t>
      </w:r>
    </w:p>
    <w:p w14:paraId="25AAC7C2" w14:textId="77777777" w:rsidR="00103016" w:rsidRPr="00103016" w:rsidRDefault="000E2688" w:rsidP="00103016">
      <w:pPr>
        <w:numPr>
          <w:ilvl w:val="0"/>
          <w:numId w:val="18"/>
        </w:numPr>
        <w:contextualSpacing/>
        <w:jc w:val="both"/>
        <w:rPr>
          <w:bCs/>
          <w:iCs/>
          <w:color w:val="FF0000"/>
        </w:rPr>
      </w:pPr>
      <w:r w:rsidRPr="00103016">
        <w:rPr>
          <w:bCs/>
        </w:rPr>
        <w:t>To consider whether the Council is now ready to close its Royal Bank of Scotland accounts</w:t>
      </w:r>
    </w:p>
    <w:p w14:paraId="6002EC3C" w14:textId="4160D5A5" w:rsidR="00745C4A" w:rsidRPr="00103016" w:rsidRDefault="00745C4A" w:rsidP="00103016">
      <w:pPr>
        <w:numPr>
          <w:ilvl w:val="0"/>
          <w:numId w:val="18"/>
        </w:numPr>
        <w:contextualSpacing/>
        <w:jc w:val="both"/>
        <w:rPr>
          <w:bCs/>
          <w:iCs/>
          <w:color w:val="FF0000"/>
          <w:sz w:val="22"/>
          <w:szCs w:val="22"/>
        </w:rPr>
      </w:pPr>
      <w:r w:rsidRPr="00103016">
        <w:t>To authorise accounts for payment</w:t>
      </w:r>
      <w:r w:rsidRPr="00103016">
        <w:rPr>
          <w:sz w:val="22"/>
          <w:szCs w:val="22"/>
        </w:rPr>
        <w:t xml:space="preserve"> </w:t>
      </w:r>
    </w:p>
    <w:p w14:paraId="1DBF7391" w14:textId="77777777" w:rsidR="00DF2834" w:rsidRPr="00DF2834" w:rsidRDefault="00DF2834" w:rsidP="003D5919">
      <w:pPr>
        <w:ind w:left="360"/>
        <w:contextualSpacing/>
        <w:jc w:val="both"/>
        <w:rPr>
          <w:bCs/>
          <w:iCs/>
          <w:color w:val="FF0000"/>
          <w:sz w:val="6"/>
          <w:szCs w:val="6"/>
        </w:rPr>
      </w:pPr>
    </w:p>
    <w:p w14:paraId="16430516" w14:textId="23EE3C71" w:rsidR="001466D6" w:rsidRPr="00C4302B" w:rsidRDefault="001466D6" w:rsidP="001466D6">
      <w:pPr>
        <w:pStyle w:val="ListParagraph"/>
        <w:numPr>
          <w:ilvl w:val="0"/>
          <w:numId w:val="9"/>
        </w:numPr>
        <w:shd w:val="clear" w:color="auto" w:fill="FFFFFF"/>
        <w:jc w:val="both"/>
        <w:rPr>
          <w:color w:val="31859B"/>
          <w:lang w:eastAsia="en-GB"/>
        </w:rPr>
      </w:pPr>
      <w:r w:rsidRPr="003D5919">
        <w:rPr>
          <w:b/>
        </w:rPr>
        <w:t xml:space="preserve">Issues needing Member of Parliament support </w:t>
      </w:r>
      <w:r w:rsidRPr="003D5919">
        <w:rPr>
          <w:bCs/>
        </w:rPr>
        <w:t>To consider writ</w:t>
      </w:r>
      <w:r>
        <w:rPr>
          <w:bCs/>
        </w:rPr>
        <w:t>ing</w:t>
      </w:r>
      <w:r w:rsidRPr="003D5919">
        <w:rPr>
          <w:bCs/>
        </w:rPr>
        <w:t xml:space="preserve"> to Robert </w:t>
      </w:r>
      <w:proofErr w:type="spellStart"/>
      <w:r w:rsidRPr="003D5919">
        <w:rPr>
          <w:bCs/>
        </w:rPr>
        <w:t>Largan</w:t>
      </w:r>
      <w:proofErr w:type="spellEnd"/>
      <w:r w:rsidRPr="003D5919">
        <w:rPr>
          <w:bCs/>
        </w:rPr>
        <w:t xml:space="preserve"> MP about (a) funding of </w:t>
      </w:r>
      <w:r>
        <w:rPr>
          <w:bCs/>
        </w:rPr>
        <w:t xml:space="preserve">bus </w:t>
      </w:r>
      <w:r w:rsidRPr="003D5919">
        <w:rPr>
          <w:bCs/>
        </w:rPr>
        <w:t>237 (Glossop-</w:t>
      </w:r>
      <w:proofErr w:type="spellStart"/>
      <w:r w:rsidRPr="003D5919">
        <w:rPr>
          <w:bCs/>
        </w:rPr>
        <w:t>Tintwistle</w:t>
      </w:r>
      <w:proofErr w:type="spellEnd"/>
      <w:r w:rsidRPr="003D5919">
        <w:rPr>
          <w:bCs/>
        </w:rPr>
        <w:t>-Ashton), (b)</w:t>
      </w:r>
      <w:r w:rsidRPr="003D5919">
        <w:rPr>
          <w:rFonts w:ascii="Helvetica" w:hAnsi="Helvetica" w:cs="Helvetica"/>
          <w:color w:val="000000"/>
          <w:sz w:val="20"/>
          <w:szCs w:val="20"/>
          <w:shd w:val="clear" w:color="auto" w:fill="FFFFFF"/>
        </w:rPr>
        <w:t xml:space="preserve"> </w:t>
      </w:r>
      <w:r w:rsidRPr="003D5919">
        <w:rPr>
          <w:color w:val="000000"/>
          <w:shd w:val="clear" w:color="auto" w:fill="FFFFFF"/>
        </w:rPr>
        <w:t xml:space="preserve">the </w:t>
      </w:r>
      <w:r>
        <w:rPr>
          <w:color w:val="000000"/>
          <w:shd w:val="clear" w:color="auto" w:fill="FFFFFF"/>
        </w:rPr>
        <w:t>focusing of HPBC’s Levelling Up Fund bid on only Glossop, (c) ongoing United Utilities issues</w:t>
      </w:r>
      <w:r w:rsidRPr="003D5919">
        <w:rPr>
          <w:color w:val="000000"/>
          <w:shd w:val="clear" w:color="auto" w:fill="FFFFFF"/>
        </w:rPr>
        <w:t xml:space="preserve">, </w:t>
      </w:r>
      <w:r>
        <w:rPr>
          <w:color w:val="000000"/>
          <w:shd w:val="clear" w:color="auto" w:fill="FFFFFF"/>
        </w:rPr>
        <w:t>(d)</w:t>
      </w:r>
      <w:r w:rsidRPr="003D5919">
        <w:rPr>
          <w:color w:val="000000"/>
          <w:shd w:val="clear" w:color="auto" w:fill="FFFFFF"/>
        </w:rPr>
        <w:t xml:space="preserve"> government </w:t>
      </w:r>
      <w:r>
        <w:rPr>
          <w:color w:val="000000"/>
          <w:shd w:val="clear" w:color="auto" w:fill="FFFFFF"/>
        </w:rPr>
        <w:t>v</w:t>
      </w:r>
      <w:r w:rsidRPr="003D5919">
        <w:rPr>
          <w:color w:val="000000"/>
          <w:shd w:val="clear" w:color="auto" w:fill="FFFFFF"/>
        </w:rPr>
        <w:t>illage</w:t>
      </w:r>
      <w:r>
        <w:rPr>
          <w:color w:val="000000"/>
          <w:shd w:val="clear" w:color="auto" w:fill="FFFFFF"/>
        </w:rPr>
        <w:t>-h</w:t>
      </w:r>
      <w:r w:rsidRPr="003D5919">
        <w:rPr>
          <w:color w:val="000000"/>
          <w:shd w:val="clear" w:color="auto" w:fill="FFFFFF"/>
        </w:rPr>
        <w:t>all grant</w:t>
      </w:r>
      <w:r>
        <w:rPr>
          <w:color w:val="000000"/>
          <w:shd w:val="clear" w:color="auto" w:fill="FFFFFF"/>
        </w:rPr>
        <w:t>s</w:t>
      </w:r>
      <w:r w:rsidRPr="003D5919">
        <w:rPr>
          <w:color w:val="000000"/>
          <w:shd w:val="clear" w:color="auto" w:fill="FFFFFF"/>
        </w:rPr>
        <w:t xml:space="preserve"> </w:t>
      </w:r>
      <w:r>
        <w:rPr>
          <w:color w:val="000000"/>
          <w:shd w:val="clear" w:color="auto" w:fill="FFFFFF"/>
        </w:rPr>
        <w:t>and (e)</w:t>
      </w:r>
      <w:r w:rsidRPr="003D5919">
        <w:rPr>
          <w:color w:val="000000"/>
          <w:shd w:val="clear" w:color="auto" w:fill="FFFFFF"/>
        </w:rPr>
        <w:t xml:space="preserve"> any other issues </w:t>
      </w:r>
      <w:r>
        <w:rPr>
          <w:color w:val="000000"/>
          <w:shd w:val="clear" w:color="auto" w:fill="FFFFFF"/>
        </w:rPr>
        <w:t>we</w:t>
      </w:r>
      <w:r w:rsidRPr="003D5919">
        <w:rPr>
          <w:color w:val="000000"/>
          <w:shd w:val="clear" w:color="auto" w:fill="FFFFFF"/>
        </w:rPr>
        <w:t xml:space="preserve"> may wish to raise with him</w:t>
      </w:r>
    </w:p>
    <w:p w14:paraId="05917E57" w14:textId="77777777" w:rsidR="00C4302B" w:rsidRPr="00C4302B" w:rsidRDefault="00C4302B" w:rsidP="00C4302B">
      <w:pPr>
        <w:shd w:val="clear" w:color="auto" w:fill="FFFFFF"/>
        <w:jc w:val="both"/>
        <w:rPr>
          <w:color w:val="31859B"/>
          <w:sz w:val="6"/>
          <w:szCs w:val="6"/>
          <w:lang w:eastAsia="en-GB"/>
        </w:rPr>
      </w:pPr>
    </w:p>
    <w:p w14:paraId="18122AA1" w14:textId="77777777" w:rsidR="00D93750" w:rsidRPr="00D93750" w:rsidRDefault="00D93750" w:rsidP="00D93750">
      <w:pPr>
        <w:shd w:val="clear" w:color="auto" w:fill="FFFFFF"/>
        <w:jc w:val="both"/>
        <w:rPr>
          <w:color w:val="000000"/>
          <w:lang w:eastAsia="en-GB"/>
        </w:rPr>
      </w:pPr>
    </w:p>
    <w:p w14:paraId="4ED4277B" w14:textId="30145BCA" w:rsidR="00D93750" w:rsidRPr="00D93750" w:rsidRDefault="007550B9" w:rsidP="003D5919">
      <w:pPr>
        <w:pStyle w:val="ListParagraph"/>
        <w:numPr>
          <w:ilvl w:val="0"/>
          <w:numId w:val="9"/>
        </w:numPr>
        <w:shd w:val="clear" w:color="auto" w:fill="FFFFFF"/>
        <w:jc w:val="both"/>
        <w:rPr>
          <w:color w:val="000000"/>
          <w:lang w:eastAsia="en-GB"/>
        </w:rPr>
      </w:pPr>
      <w:r w:rsidRPr="00C44BEA">
        <w:rPr>
          <w:b/>
          <w:bCs/>
          <w:color w:val="000000"/>
          <w:lang w:eastAsia="en-GB"/>
        </w:rPr>
        <w:lastRenderedPageBreak/>
        <w:t>Community Centre</w:t>
      </w:r>
      <w:r w:rsidR="00D93750">
        <w:rPr>
          <w:b/>
          <w:bCs/>
          <w:color w:val="000000"/>
          <w:lang w:eastAsia="en-GB"/>
        </w:rPr>
        <w:t>/Council office</w:t>
      </w:r>
    </w:p>
    <w:p w14:paraId="225F32BB" w14:textId="4A2FB517" w:rsidR="007550B9" w:rsidRDefault="00C44BEA" w:rsidP="00D93750">
      <w:pPr>
        <w:pStyle w:val="ListParagraph"/>
        <w:numPr>
          <w:ilvl w:val="1"/>
          <w:numId w:val="9"/>
        </w:numPr>
        <w:shd w:val="clear" w:color="auto" w:fill="FFFFFF"/>
        <w:jc w:val="both"/>
        <w:rPr>
          <w:color w:val="000000"/>
          <w:lang w:eastAsia="en-GB"/>
        </w:rPr>
      </w:pPr>
      <w:r w:rsidRPr="00D93750">
        <w:rPr>
          <w:color w:val="000000"/>
          <w:lang w:eastAsia="en-GB"/>
        </w:rPr>
        <w:t xml:space="preserve">To </w:t>
      </w:r>
      <w:r w:rsidR="00666FD1">
        <w:rPr>
          <w:color w:val="000000"/>
          <w:lang w:eastAsia="en-GB"/>
        </w:rPr>
        <w:t>consider the recent damage to the building and decide any matters arising</w:t>
      </w:r>
    </w:p>
    <w:p w14:paraId="40B98948" w14:textId="7F6EBBEA" w:rsidR="00D93750" w:rsidRPr="00D93750" w:rsidRDefault="00D93750" w:rsidP="00D93750">
      <w:pPr>
        <w:pStyle w:val="ListParagraph"/>
        <w:numPr>
          <w:ilvl w:val="1"/>
          <w:numId w:val="9"/>
        </w:numPr>
        <w:shd w:val="clear" w:color="auto" w:fill="FFFFFF"/>
        <w:jc w:val="both"/>
        <w:rPr>
          <w:color w:val="000000"/>
          <w:lang w:eastAsia="en-GB"/>
        </w:rPr>
      </w:pPr>
      <w:r>
        <w:rPr>
          <w:color w:val="000000"/>
          <w:lang w:eastAsia="en-GB"/>
        </w:rPr>
        <w:t>To</w:t>
      </w:r>
      <w:r w:rsidRPr="00D93750">
        <w:rPr>
          <w:color w:val="000000"/>
          <w:lang w:eastAsia="en-GB"/>
        </w:rPr>
        <w:t xml:space="preserve"> </w:t>
      </w:r>
      <w:r w:rsidRPr="00D93750">
        <w:rPr>
          <w:color w:val="000000"/>
          <w:lang w:eastAsia="en-GB"/>
        </w:rPr>
        <w:t xml:space="preserve">consider new Terms of Reference for the </w:t>
      </w:r>
      <w:r>
        <w:rPr>
          <w:color w:val="000000"/>
          <w:lang w:eastAsia="en-GB"/>
        </w:rPr>
        <w:t xml:space="preserve">rebuilding </w:t>
      </w:r>
      <w:r w:rsidRPr="00D93750">
        <w:rPr>
          <w:color w:val="000000"/>
          <w:lang w:eastAsia="en-GB"/>
        </w:rPr>
        <w:t>project’s Committee</w:t>
      </w:r>
    </w:p>
    <w:p w14:paraId="492EA900" w14:textId="77777777" w:rsidR="00DA79FD" w:rsidRPr="00DA79FD" w:rsidRDefault="00DA79FD" w:rsidP="00DA79FD">
      <w:pPr>
        <w:pStyle w:val="ListParagraph"/>
        <w:rPr>
          <w:color w:val="000000"/>
          <w:sz w:val="6"/>
          <w:szCs w:val="6"/>
          <w:lang w:eastAsia="en-GB"/>
        </w:rPr>
      </w:pPr>
    </w:p>
    <w:p w14:paraId="4DA189C2" w14:textId="627A467A" w:rsidR="00DA79FD" w:rsidRPr="00DA79FD" w:rsidRDefault="00DA79FD" w:rsidP="003D5919">
      <w:pPr>
        <w:pStyle w:val="ListParagraph"/>
        <w:numPr>
          <w:ilvl w:val="0"/>
          <w:numId w:val="9"/>
        </w:numPr>
        <w:shd w:val="clear" w:color="auto" w:fill="FFFFFF"/>
        <w:jc w:val="both"/>
        <w:rPr>
          <w:b/>
          <w:bCs/>
          <w:color w:val="000000"/>
          <w:lang w:eastAsia="en-GB"/>
        </w:rPr>
      </w:pPr>
      <w:r w:rsidRPr="00DA79FD">
        <w:rPr>
          <w:b/>
          <w:bCs/>
        </w:rPr>
        <w:t>HPBC Review of Polling Districts</w:t>
      </w:r>
      <w:r>
        <w:rPr>
          <w:b/>
          <w:bCs/>
        </w:rPr>
        <w:t xml:space="preserve"> &amp;</w:t>
      </w:r>
      <w:r w:rsidRPr="00DA79FD">
        <w:rPr>
          <w:b/>
          <w:bCs/>
        </w:rPr>
        <w:t xml:space="preserve"> Polling Stations</w:t>
      </w:r>
      <w:r>
        <w:rPr>
          <w:b/>
          <w:bCs/>
        </w:rPr>
        <w:t xml:space="preserve"> </w:t>
      </w:r>
      <w:r>
        <w:t>To decide our response</w:t>
      </w:r>
    </w:p>
    <w:p w14:paraId="1B4F2945" w14:textId="77777777" w:rsidR="007550B9" w:rsidRPr="00C44BEA" w:rsidRDefault="007550B9" w:rsidP="003D5919">
      <w:pPr>
        <w:pStyle w:val="ListParagraph"/>
        <w:jc w:val="both"/>
        <w:rPr>
          <w:rFonts w:ascii="Helvetica" w:hAnsi="Helvetica" w:cs="Helvetica"/>
          <w:color w:val="000000"/>
          <w:sz w:val="6"/>
          <w:szCs w:val="6"/>
          <w:lang w:eastAsia="en-GB"/>
        </w:rPr>
      </w:pPr>
    </w:p>
    <w:p w14:paraId="2B6CF334" w14:textId="4AF46351" w:rsidR="007E4350" w:rsidRPr="007E4350" w:rsidRDefault="001862C7" w:rsidP="003D5919">
      <w:pPr>
        <w:pStyle w:val="Heading2"/>
        <w:numPr>
          <w:ilvl w:val="0"/>
          <w:numId w:val="9"/>
        </w:numPr>
        <w:rPr>
          <w:rFonts w:ascii="Times New Roman" w:hAnsi="Times New Roman" w:cs="Times New Roman"/>
          <w:b w:val="0"/>
          <w:bCs w:val="0"/>
          <w:i/>
          <w:iCs/>
          <w:color w:val="000000" w:themeColor="text1"/>
          <w:sz w:val="24"/>
          <w:szCs w:val="24"/>
        </w:rPr>
      </w:pPr>
      <w:r w:rsidRPr="001862C7">
        <w:rPr>
          <w:rFonts w:ascii="Times New Roman" w:hAnsi="Times New Roman" w:cs="Times New Roman"/>
          <w:sz w:val="24"/>
          <w:szCs w:val="24"/>
        </w:rPr>
        <w:t xml:space="preserve">Planning </w:t>
      </w:r>
    </w:p>
    <w:p w14:paraId="2E649F6D" w14:textId="05F5FEC1" w:rsidR="001862C7" w:rsidRDefault="007E4350" w:rsidP="003D5919">
      <w:pPr>
        <w:pStyle w:val="Heading2"/>
        <w:numPr>
          <w:ilvl w:val="0"/>
          <w:numId w:val="0"/>
        </w:numPr>
        <w:ind w:left="360"/>
        <w:rPr>
          <w:rFonts w:ascii="Times New Roman" w:hAnsi="Times New Roman" w:cs="Times New Roman"/>
          <w:b w:val="0"/>
          <w:bCs w:val="0"/>
          <w:i/>
          <w:iCs/>
          <w:color w:val="000000" w:themeColor="text1"/>
          <w:sz w:val="24"/>
          <w:szCs w:val="24"/>
        </w:rPr>
      </w:pPr>
      <w:r>
        <w:rPr>
          <w:rFonts w:ascii="Times New Roman" w:hAnsi="Times New Roman" w:cs="Times New Roman"/>
          <w:b w:val="0"/>
          <w:bCs w:val="0"/>
          <w:color w:val="000000" w:themeColor="text1"/>
          <w:sz w:val="24"/>
          <w:szCs w:val="24"/>
        </w:rPr>
        <w:t xml:space="preserve">      </w:t>
      </w:r>
      <w:r w:rsidRPr="007E4350">
        <w:rPr>
          <w:rFonts w:ascii="Times New Roman" w:hAnsi="Times New Roman" w:cs="Times New Roman"/>
          <w:color w:val="000000" w:themeColor="text1"/>
        </w:rPr>
        <w:t>a.</w:t>
      </w:r>
      <w:r>
        <w:rPr>
          <w:rFonts w:ascii="Times New Roman" w:hAnsi="Times New Roman" w:cs="Times New Roman"/>
          <w:b w:val="0"/>
          <w:bCs w:val="0"/>
          <w:color w:val="000000" w:themeColor="text1"/>
          <w:sz w:val="24"/>
          <w:szCs w:val="24"/>
        </w:rPr>
        <w:t xml:space="preserve"> </w:t>
      </w:r>
      <w:r w:rsidR="001862C7" w:rsidRPr="001862C7">
        <w:rPr>
          <w:rFonts w:ascii="Times New Roman" w:hAnsi="Times New Roman" w:cs="Times New Roman"/>
          <w:b w:val="0"/>
          <w:bCs w:val="0"/>
          <w:color w:val="000000" w:themeColor="text1"/>
          <w:sz w:val="24"/>
          <w:szCs w:val="24"/>
        </w:rPr>
        <w:t xml:space="preserve">To consider application </w:t>
      </w:r>
      <w:hyperlink r:id="rId7" w:history="1">
        <w:r w:rsidR="0003417E" w:rsidRPr="0003417E">
          <w:rPr>
            <w:rFonts w:ascii="Times New Roman" w:hAnsi="Times New Roman" w:cs="Times New Roman"/>
            <w:color w:val="000000" w:themeColor="text1"/>
            <w:sz w:val="24"/>
            <w:szCs w:val="24"/>
            <w:u w:val="single"/>
            <w:lang w:eastAsia="en-GB"/>
          </w:rPr>
          <w:t>HPK/2022/0322</w:t>
        </w:r>
      </w:hyperlink>
      <w:r w:rsidR="0003417E">
        <w:rPr>
          <w:rFonts w:ascii="Times New Roman" w:hAnsi="Times New Roman" w:cs="Times New Roman"/>
          <w:b w:val="0"/>
          <w:bCs w:val="0"/>
          <w:color w:val="000000" w:themeColor="text1"/>
          <w:sz w:val="24"/>
          <w:szCs w:val="24"/>
          <w:lang w:eastAsia="en-GB"/>
        </w:rPr>
        <w:t xml:space="preserve"> (</w:t>
      </w:r>
      <w:proofErr w:type="spellStart"/>
      <w:r w:rsidR="0003417E">
        <w:rPr>
          <w:rFonts w:ascii="Times New Roman" w:hAnsi="Times New Roman" w:cs="Times New Roman"/>
          <w:b w:val="0"/>
          <w:bCs w:val="0"/>
          <w:color w:val="000000" w:themeColor="text1"/>
          <w:sz w:val="24"/>
          <w:szCs w:val="24"/>
          <w:lang w:eastAsia="en-GB"/>
        </w:rPr>
        <w:t>Tintwistle</w:t>
      </w:r>
      <w:proofErr w:type="spellEnd"/>
      <w:r w:rsidR="0003417E">
        <w:rPr>
          <w:rFonts w:ascii="Times New Roman" w:hAnsi="Times New Roman" w:cs="Times New Roman"/>
          <w:b w:val="0"/>
          <w:bCs w:val="0"/>
          <w:color w:val="000000" w:themeColor="text1"/>
          <w:sz w:val="24"/>
          <w:szCs w:val="24"/>
          <w:lang w:eastAsia="en-GB"/>
        </w:rPr>
        <w:t xml:space="preserve"> Community Hall)</w:t>
      </w:r>
    </w:p>
    <w:p w14:paraId="1F33D6D1" w14:textId="4CC11A21" w:rsidR="007E4350" w:rsidRDefault="007E4350" w:rsidP="003D5919">
      <w:pPr>
        <w:ind w:left="360"/>
        <w:jc w:val="both"/>
      </w:pPr>
      <w:r>
        <w:t xml:space="preserve">      </w:t>
      </w:r>
      <w:r w:rsidRPr="007E4350">
        <w:rPr>
          <w:b/>
          <w:bCs/>
        </w:rPr>
        <w:t>b.</w:t>
      </w:r>
      <w:r>
        <w:t xml:space="preserve"> To </w:t>
      </w:r>
      <w:r w:rsidR="00541331">
        <w:t xml:space="preserve">agree a </w:t>
      </w:r>
      <w:r>
        <w:t>respon</w:t>
      </w:r>
      <w:r w:rsidR="00541331">
        <w:t>se</w:t>
      </w:r>
      <w:r>
        <w:t xml:space="preserve"> to PDNPA’s parish council survey re its Local Plan Review</w:t>
      </w:r>
    </w:p>
    <w:p w14:paraId="27142F25" w14:textId="77777777" w:rsidR="00DA79FD" w:rsidRPr="00DA79FD" w:rsidRDefault="00DA79FD" w:rsidP="003D5919">
      <w:pPr>
        <w:ind w:left="360"/>
        <w:jc w:val="both"/>
        <w:rPr>
          <w:sz w:val="6"/>
          <w:szCs w:val="6"/>
        </w:rPr>
      </w:pPr>
    </w:p>
    <w:p w14:paraId="174E7D0A" w14:textId="660087DC" w:rsidR="0041632B" w:rsidRDefault="00150D18" w:rsidP="003D5919">
      <w:pPr>
        <w:jc w:val="both"/>
        <w:rPr>
          <w:bCs/>
        </w:rPr>
      </w:pPr>
      <w:r w:rsidRPr="00150D18">
        <w:rPr>
          <w:b/>
        </w:rPr>
        <w:t>1</w:t>
      </w:r>
      <w:r w:rsidR="00DA79FD">
        <w:rPr>
          <w:b/>
        </w:rPr>
        <w:t>9</w:t>
      </w:r>
      <w:r w:rsidRPr="00150D18">
        <w:rPr>
          <w:b/>
        </w:rPr>
        <w:t xml:space="preserve">. </w:t>
      </w:r>
      <w:r w:rsidR="0041632B">
        <w:rPr>
          <w:b/>
        </w:rPr>
        <w:t xml:space="preserve">Xmas 2022 </w:t>
      </w:r>
      <w:r w:rsidR="0041632B" w:rsidRPr="0041632B">
        <w:rPr>
          <w:bCs/>
        </w:rPr>
        <w:t>To c</w:t>
      </w:r>
      <w:r w:rsidR="0041632B">
        <w:rPr>
          <w:bCs/>
        </w:rPr>
        <w:t>onsi</w:t>
      </w:r>
      <w:r w:rsidR="0041632B" w:rsidRPr="0041632B">
        <w:rPr>
          <w:bCs/>
        </w:rPr>
        <w:t>der any changes proposed f</w:t>
      </w:r>
      <w:r w:rsidR="0041632B">
        <w:rPr>
          <w:bCs/>
        </w:rPr>
        <w:t>ro</w:t>
      </w:r>
      <w:r w:rsidR="0041632B" w:rsidRPr="0041632B">
        <w:rPr>
          <w:bCs/>
        </w:rPr>
        <w:t>m previous Xmas arr</w:t>
      </w:r>
      <w:r w:rsidR="0041632B">
        <w:rPr>
          <w:bCs/>
        </w:rPr>
        <w:t>an</w:t>
      </w:r>
      <w:r w:rsidR="0041632B" w:rsidRPr="0041632B">
        <w:rPr>
          <w:bCs/>
        </w:rPr>
        <w:t>gem</w:t>
      </w:r>
      <w:r w:rsidR="0041632B">
        <w:rPr>
          <w:bCs/>
        </w:rPr>
        <w:t>e</w:t>
      </w:r>
      <w:r w:rsidR="0041632B" w:rsidRPr="0041632B">
        <w:rPr>
          <w:bCs/>
        </w:rPr>
        <w:t>nt</w:t>
      </w:r>
      <w:r w:rsidR="0041632B">
        <w:rPr>
          <w:bCs/>
        </w:rPr>
        <w:t>s</w:t>
      </w:r>
    </w:p>
    <w:p w14:paraId="4CB8C3BA" w14:textId="77777777" w:rsidR="00351F32" w:rsidRPr="00351F32" w:rsidRDefault="00351F32" w:rsidP="003D5919">
      <w:pPr>
        <w:jc w:val="both"/>
        <w:rPr>
          <w:b/>
          <w:sz w:val="6"/>
          <w:szCs w:val="6"/>
        </w:rPr>
      </w:pPr>
    </w:p>
    <w:p w14:paraId="7AADFE77" w14:textId="4570157B" w:rsidR="00351F32" w:rsidRDefault="00DA79FD" w:rsidP="003D5919">
      <w:pPr>
        <w:jc w:val="both"/>
        <w:rPr>
          <w:bCs/>
        </w:rPr>
      </w:pPr>
      <w:r>
        <w:rPr>
          <w:b/>
        </w:rPr>
        <w:t>20</w:t>
      </w:r>
      <w:r w:rsidR="00351F32">
        <w:rPr>
          <w:b/>
        </w:rPr>
        <w:t xml:space="preserve">. </w:t>
      </w:r>
      <w:r w:rsidR="00351F32" w:rsidRPr="00351F32">
        <w:rPr>
          <w:b/>
        </w:rPr>
        <w:t>C</w:t>
      </w:r>
      <w:r w:rsidR="00351F32">
        <w:rPr>
          <w:b/>
        </w:rPr>
        <w:t>limate</w:t>
      </w:r>
      <w:r w:rsidR="00351F32" w:rsidRPr="00351F32">
        <w:rPr>
          <w:b/>
        </w:rPr>
        <w:t xml:space="preserve"> Cha</w:t>
      </w:r>
      <w:r w:rsidR="00351F32">
        <w:rPr>
          <w:b/>
        </w:rPr>
        <w:t>n</w:t>
      </w:r>
      <w:r w:rsidR="00351F32" w:rsidRPr="00351F32">
        <w:rPr>
          <w:b/>
        </w:rPr>
        <w:t>ge Ac</w:t>
      </w:r>
      <w:r w:rsidR="00351F32">
        <w:rPr>
          <w:b/>
        </w:rPr>
        <w:t>t</w:t>
      </w:r>
      <w:r w:rsidR="00351F32" w:rsidRPr="00351F32">
        <w:rPr>
          <w:b/>
        </w:rPr>
        <w:t>ion</w:t>
      </w:r>
      <w:r w:rsidR="00351F32">
        <w:rPr>
          <w:bCs/>
        </w:rPr>
        <w:t xml:space="preserve"> </w:t>
      </w:r>
      <w:r w:rsidR="00351F32" w:rsidRPr="00351F32">
        <w:rPr>
          <w:b/>
        </w:rPr>
        <w:t>issues</w:t>
      </w:r>
      <w:r w:rsidR="00351F32">
        <w:rPr>
          <w:bCs/>
        </w:rPr>
        <w:t xml:space="preserve"> To receive an update report</w:t>
      </w:r>
      <w:r w:rsidR="004A1740">
        <w:rPr>
          <w:bCs/>
        </w:rPr>
        <w:t>, and consider any budget issues</w:t>
      </w:r>
    </w:p>
    <w:p w14:paraId="759E65E0" w14:textId="77777777" w:rsidR="003B6C56" w:rsidRPr="003B6C56" w:rsidRDefault="003B6C56" w:rsidP="003D5919">
      <w:pPr>
        <w:shd w:val="clear" w:color="auto" w:fill="FFFFFF"/>
        <w:jc w:val="both"/>
        <w:rPr>
          <w:rFonts w:ascii="Arial" w:hAnsi="Arial" w:cs="Arial"/>
          <w:color w:val="000000"/>
          <w:sz w:val="6"/>
          <w:szCs w:val="6"/>
          <w:shd w:val="clear" w:color="auto" w:fill="FFFFFF"/>
        </w:rPr>
      </w:pPr>
    </w:p>
    <w:p w14:paraId="2C9010F8" w14:textId="09C0CA94" w:rsidR="000B7894" w:rsidRPr="000B7894" w:rsidRDefault="00737E8B" w:rsidP="003D5919">
      <w:pPr>
        <w:pStyle w:val="NoSpacing"/>
        <w:jc w:val="both"/>
        <w:rPr>
          <w:rFonts w:ascii="Times New Roman" w:hAnsi="Times New Roman" w:cs="Times New Roman"/>
          <w:bCs/>
          <w:sz w:val="24"/>
          <w:szCs w:val="24"/>
        </w:rPr>
      </w:pPr>
      <w:r>
        <w:rPr>
          <w:rFonts w:ascii="Times New Roman" w:hAnsi="Times New Roman" w:cs="Times New Roman"/>
          <w:b/>
          <w:sz w:val="24"/>
          <w:szCs w:val="24"/>
        </w:rPr>
        <w:t>2</w:t>
      </w:r>
      <w:r w:rsidR="00DA79FD">
        <w:rPr>
          <w:rFonts w:ascii="Times New Roman" w:hAnsi="Times New Roman" w:cs="Times New Roman"/>
          <w:b/>
          <w:sz w:val="24"/>
          <w:szCs w:val="24"/>
        </w:rPr>
        <w:t>1</w:t>
      </w:r>
      <w:r w:rsidR="000B7894" w:rsidRPr="000B7894">
        <w:rPr>
          <w:rFonts w:ascii="Times New Roman" w:hAnsi="Times New Roman" w:cs="Times New Roman"/>
          <w:b/>
          <w:sz w:val="24"/>
          <w:szCs w:val="24"/>
        </w:rPr>
        <w:t xml:space="preserve">. PDNPA’s </w:t>
      </w:r>
      <w:r w:rsidR="000B7894" w:rsidRPr="000B7894">
        <w:rPr>
          <w:rFonts w:ascii="Times New Roman" w:hAnsi="Times New Roman" w:cs="Times New Roman"/>
          <w:b/>
          <w:i/>
          <w:iCs/>
          <w:sz w:val="24"/>
          <w:szCs w:val="24"/>
        </w:rPr>
        <w:t>G</w:t>
      </w:r>
      <w:r w:rsidR="00A237A8">
        <w:rPr>
          <w:rFonts w:ascii="Times New Roman" w:hAnsi="Times New Roman" w:cs="Times New Roman"/>
          <w:b/>
          <w:i/>
          <w:iCs/>
          <w:sz w:val="24"/>
          <w:szCs w:val="24"/>
        </w:rPr>
        <w:t xml:space="preserve">row back greener </w:t>
      </w:r>
      <w:r w:rsidR="00A237A8">
        <w:rPr>
          <w:rFonts w:ascii="Times New Roman" w:hAnsi="Times New Roman" w:cs="Times New Roman"/>
          <w:b/>
          <w:sz w:val="24"/>
          <w:szCs w:val="24"/>
        </w:rPr>
        <w:t xml:space="preserve">initiative </w:t>
      </w:r>
      <w:r w:rsidR="00A237A8">
        <w:rPr>
          <w:rFonts w:ascii="Times New Roman" w:hAnsi="Times New Roman" w:cs="Times New Roman"/>
          <w:bCs/>
          <w:sz w:val="24"/>
          <w:szCs w:val="24"/>
        </w:rPr>
        <w:t xml:space="preserve">To </w:t>
      </w:r>
      <w:r w:rsidR="00103016">
        <w:rPr>
          <w:rFonts w:ascii="Times New Roman" w:hAnsi="Times New Roman" w:cs="Times New Roman"/>
          <w:bCs/>
          <w:sz w:val="24"/>
          <w:szCs w:val="24"/>
        </w:rPr>
        <w:t>consider</w:t>
      </w:r>
      <w:r w:rsidR="000B7894" w:rsidRPr="000B7894">
        <w:rPr>
          <w:rFonts w:ascii="Times New Roman" w:hAnsi="Times New Roman" w:cs="Times New Roman"/>
          <w:bCs/>
          <w:sz w:val="24"/>
          <w:szCs w:val="24"/>
        </w:rPr>
        <w:t xml:space="preserve"> a proposal which m</w:t>
      </w:r>
      <w:r w:rsidR="00A237A8">
        <w:rPr>
          <w:rFonts w:ascii="Times New Roman" w:hAnsi="Times New Roman" w:cs="Times New Roman"/>
          <w:bCs/>
          <w:sz w:val="24"/>
          <w:szCs w:val="24"/>
        </w:rPr>
        <w:t>ight</w:t>
      </w:r>
      <w:r w:rsidR="000B7894" w:rsidRPr="000B7894">
        <w:rPr>
          <w:rFonts w:ascii="Times New Roman" w:hAnsi="Times New Roman" w:cs="Times New Roman"/>
          <w:bCs/>
          <w:sz w:val="24"/>
          <w:szCs w:val="24"/>
        </w:rPr>
        <w:t xml:space="preserve"> </w:t>
      </w:r>
      <w:r w:rsidR="00A237A8">
        <w:rPr>
          <w:rFonts w:ascii="Times New Roman" w:hAnsi="Times New Roman" w:cs="Times New Roman"/>
          <w:bCs/>
          <w:sz w:val="24"/>
          <w:szCs w:val="24"/>
        </w:rPr>
        <w:t>attract</w:t>
      </w:r>
      <w:r w:rsidR="000B7894" w:rsidRPr="000B7894">
        <w:rPr>
          <w:rFonts w:ascii="Times New Roman" w:hAnsi="Times New Roman" w:cs="Times New Roman"/>
          <w:bCs/>
          <w:sz w:val="24"/>
          <w:szCs w:val="24"/>
        </w:rPr>
        <w:t xml:space="preserve"> funding under this initiative </w:t>
      </w:r>
    </w:p>
    <w:p w14:paraId="27B2ED20" w14:textId="77777777" w:rsidR="000B7894" w:rsidRPr="00A237A8" w:rsidRDefault="000B7894" w:rsidP="003D5919">
      <w:pPr>
        <w:shd w:val="clear" w:color="auto" w:fill="FFFFFF"/>
        <w:jc w:val="both"/>
        <w:rPr>
          <w:b/>
          <w:bCs/>
          <w:color w:val="000000"/>
          <w:sz w:val="6"/>
          <w:szCs w:val="6"/>
          <w:shd w:val="clear" w:color="auto" w:fill="FFFFFF"/>
        </w:rPr>
      </w:pPr>
    </w:p>
    <w:p w14:paraId="5A31B99D" w14:textId="59A25C6F" w:rsidR="003B6C56" w:rsidRPr="003B6C56" w:rsidRDefault="003B6C56" w:rsidP="003D5919">
      <w:pPr>
        <w:shd w:val="clear" w:color="auto" w:fill="FFFFFF"/>
        <w:jc w:val="both"/>
        <w:rPr>
          <w:b/>
          <w:bCs/>
          <w:color w:val="000000"/>
          <w:shd w:val="clear" w:color="auto" w:fill="FFFFFF"/>
        </w:rPr>
      </w:pPr>
      <w:r w:rsidRPr="003B6C56">
        <w:rPr>
          <w:b/>
          <w:bCs/>
          <w:color w:val="000000"/>
          <w:shd w:val="clear" w:color="auto" w:fill="FFFFFF"/>
        </w:rPr>
        <w:t>2</w:t>
      </w:r>
      <w:r w:rsidR="00DA79FD">
        <w:rPr>
          <w:b/>
          <w:bCs/>
          <w:color w:val="000000"/>
          <w:shd w:val="clear" w:color="auto" w:fill="FFFFFF"/>
        </w:rPr>
        <w:t>2</w:t>
      </w:r>
      <w:r w:rsidRPr="003B6C56">
        <w:rPr>
          <w:b/>
          <w:bCs/>
          <w:color w:val="000000"/>
          <w:shd w:val="clear" w:color="auto" w:fill="FFFFFF"/>
        </w:rPr>
        <w:t xml:space="preserve">. </w:t>
      </w:r>
      <w:r w:rsidR="004A1740">
        <w:rPr>
          <w:b/>
          <w:bCs/>
          <w:color w:val="000000"/>
          <w:shd w:val="clear" w:color="auto" w:fill="FFFFFF"/>
        </w:rPr>
        <w:t xml:space="preserve">NALC </w:t>
      </w:r>
      <w:r w:rsidRPr="003B6C56">
        <w:rPr>
          <w:b/>
          <w:bCs/>
          <w:color w:val="000000"/>
          <w:shd w:val="clear" w:color="auto" w:fill="FFFFFF"/>
        </w:rPr>
        <w:t>Civility and Respect pledge</w:t>
      </w:r>
      <w:r w:rsidR="004A1740">
        <w:rPr>
          <w:b/>
          <w:bCs/>
          <w:color w:val="000000"/>
          <w:shd w:val="clear" w:color="auto" w:fill="FFFFFF"/>
        </w:rPr>
        <w:t xml:space="preserve"> </w:t>
      </w:r>
      <w:r w:rsidR="004A1740" w:rsidRPr="004A1740">
        <w:rPr>
          <w:color w:val="000000"/>
          <w:shd w:val="clear" w:color="auto" w:fill="FFFFFF"/>
        </w:rPr>
        <w:t>To co</w:t>
      </w:r>
      <w:r w:rsidR="004A1740">
        <w:rPr>
          <w:color w:val="000000"/>
          <w:shd w:val="clear" w:color="auto" w:fill="FFFFFF"/>
        </w:rPr>
        <w:t>n</w:t>
      </w:r>
      <w:r w:rsidR="004A1740" w:rsidRPr="004A1740">
        <w:rPr>
          <w:color w:val="000000"/>
          <w:shd w:val="clear" w:color="auto" w:fill="FFFFFF"/>
        </w:rPr>
        <w:t>sider a</w:t>
      </w:r>
      <w:r w:rsidR="004A1740">
        <w:rPr>
          <w:color w:val="000000"/>
          <w:shd w:val="clear" w:color="auto" w:fill="FFFFFF"/>
        </w:rPr>
        <w:t>d</w:t>
      </w:r>
      <w:r w:rsidR="004A1740" w:rsidRPr="004A1740">
        <w:rPr>
          <w:color w:val="000000"/>
          <w:shd w:val="clear" w:color="auto" w:fill="FFFFFF"/>
        </w:rPr>
        <w:t>optin</w:t>
      </w:r>
      <w:r w:rsidR="004A1740">
        <w:rPr>
          <w:color w:val="000000"/>
          <w:shd w:val="clear" w:color="auto" w:fill="FFFFFF"/>
        </w:rPr>
        <w:t>g</w:t>
      </w:r>
      <w:r w:rsidR="004A1740" w:rsidRPr="004A1740">
        <w:rPr>
          <w:color w:val="000000"/>
          <w:shd w:val="clear" w:color="auto" w:fill="FFFFFF"/>
        </w:rPr>
        <w:t xml:space="preserve"> this pledge</w:t>
      </w:r>
    </w:p>
    <w:p w14:paraId="7CD549D7" w14:textId="77777777" w:rsidR="0041632B" w:rsidRPr="0041632B" w:rsidRDefault="0041632B" w:rsidP="003D5919">
      <w:pPr>
        <w:jc w:val="both"/>
        <w:rPr>
          <w:b/>
          <w:sz w:val="6"/>
          <w:szCs w:val="6"/>
        </w:rPr>
      </w:pPr>
    </w:p>
    <w:p w14:paraId="3694203B" w14:textId="5B58F06F" w:rsidR="00B932CD" w:rsidRPr="001466D6" w:rsidRDefault="00AB1D9B" w:rsidP="00DA79FD">
      <w:pPr>
        <w:pStyle w:val="ListParagraph"/>
        <w:numPr>
          <w:ilvl w:val="0"/>
          <w:numId w:val="20"/>
        </w:numPr>
        <w:jc w:val="both"/>
        <w:rPr>
          <w:b/>
        </w:rPr>
      </w:pPr>
      <w:r w:rsidRPr="001466D6">
        <w:rPr>
          <w:b/>
        </w:rPr>
        <w:t xml:space="preserve">To </w:t>
      </w:r>
      <w:r w:rsidR="0022709F" w:rsidRPr="001466D6">
        <w:rPr>
          <w:b/>
        </w:rPr>
        <w:t>confirm</w:t>
      </w:r>
      <w:r w:rsidRPr="001466D6">
        <w:rPr>
          <w:b/>
        </w:rPr>
        <w:t xml:space="preserve"> the d</w:t>
      </w:r>
      <w:r w:rsidR="00B932CD" w:rsidRPr="001466D6">
        <w:rPr>
          <w:b/>
        </w:rPr>
        <w:t>ate of next meeting</w:t>
      </w:r>
    </w:p>
    <w:p w14:paraId="2A5BC0F0" w14:textId="77777777" w:rsidR="00CC64AE" w:rsidRPr="00F35BCA" w:rsidRDefault="00CC64AE" w:rsidP="003D5919">
      <w:pPr>
        <w:jc w:val="both"/>
        <w:rPr>
          <w:sz w:val="6"/>
          <w:szCs w:val="6"/>
        </w:rPr>
      </w:pPr>
    </w:p>
    <w:p w14:paraId="11A157D7" w14:textId="14D8726B" w:rsidR="00CC64AE" w:rsidRPr="00B20E1E" w:rsidRDefault="004A1740" w:rsidP="003D5919">
      <w:pPr>
        <w:shd w:val="clear" w:color="auto" w:fill="FFFFFF"/>
        <w:contextualSpacing/>
        <w:jc w:val="both"/>
        <w:rPr>
          <w:bCs/>
          <w:color w:val="000000" w:themeColor="text1"/>
        </w:rPr>
      </w:pPr>
      <w:r>
        <w:rPr>
          <w:b/>
          <w:color w:val="000000" w:themeColor="text1"/>
        </w:rPr>
        <w:t>2</w:t>
      </w:r>
      <w:r w:rsidR="00DA79FD">
        <w:rPr>
          <w:b/>
          <w:color w:val="000000" w:themeColor="text1"/>
        </w:rPr>
        <w:t>4</w:t>
      </w:r>
      <w:r w:rsidR="00AB1D9B" w:rsidRPr="00B20E1E">
        <w:rPr>
          <w:b/>
          <w:color w:val="000000" w:themeColor="text1"/>
        </w:rPr>
        <w:t xml:space="preserve">. </w:t>
      </w:r>
      <w:r w:rsidR="00CC64AE" w:rsidRPr="00B20E1E">
        <w:rPr>
          <w:b/>
          <w:color w:val="000000" w:themeColor="text1"/>
        </w:rPr>
        <w:t>Exclusion of press &amp; public</w:t>
      </w:r>
      <w:r w:rsidR="00CC64AE" w:rsidRPr="00B20E1E">
        <w:rPr>
          <w:bCs/>
          <w:color w:val="000000" w:themeColor="text1"/>
        </w:rPr>
        <w:t xml:space="preserve"> To consider this resolution: “That, in view of the confidential nature of the following agenda item, the press and public be excluded from the meeting, in accordance with the Public Bodies (Admission to Meetings) Act 1960, section 1.”</w:t>
      </w:r>
    </w:p>
    <w:p w14:paraId="3877EC6F" w14:textId="77777777" w:rsidR="00EB1D58" w:rsidRPr="00EB1D58" w:rsidRDefault="00EB1D58" w:rsidP="003D5919">
      <w:pPr>
        <w:jc w:val="both"/>
        <w:rPr>
          <w:sz w:val="6"/>
          <w:szCs w:val="6"/>
        </w:rPr>
      </w:pPr>
    </w:p>
    <w:p w14:paraId="10951017" w14:textId="09AB0321" w:rsidR="00E644AD" w:rsidRDefault="004872BF" w:rsidP="003D5919">
      <w:pPr>
        <w:shd w:val="clear" w:color="auto" w:fill="FFFFFF"/>
        <w:jc w:val="both"/>
        <w:rPr>
          <w:bCs/>
        </w:rPr>
      </w:pPr>
      <w:r>
        <w:rPr>
          <w:b/>
        </w:rPr>
        <w:t>2</w:t>
      </w:r>
      <w:r w:rsidR="00DA79FD">
        <w:rPr>
          <w:b/>
        </w:rPr>
        <w:t>5</w:t>
      </w:r>
      <w:r w:rsidR="00AB1D9B" w:rsidRPr="00EB1D58">
        <w:rPr>
          <w:b/>
        </w:rPr>
        <w:t>.</w:t>
      </w:r>
      <w:r w:rsidR="00AB1D9B">
        <w:rPr>
          <w:b/>
        </w:rPr>
        <w:t xml:space="preserve"> </w:t>
      </w:r>
      <w:r w:rsidR="00B932CD" w:rsidRPr="00F35BCA">
        <w:rPr>
          <w:b/>
        </w:rPr>
        <w:t xml:space="preserve">Recruitment </w:t>
      </w:r>
      <w:r w:rsidR="00AB1D9B">
        <w:rPr>
          <w:b/>
        </w:rPr>
        <w:t xml:space="preserve">of Parish Clerk </w:t>
      </w:r>
      <w:r w:rsidR="00AB1D9B" w:rsidRPr="00AB1D9B">
        <w:rPr>
          <w:bCs/>
        </w:rPr>
        <w:t xml:space="preserve">To </w:t>
      </w:r>
      <w:r w:rsidR="00DA79FD">
        <w:rPr>
          <w:bCs/>
        </w:rPr>
        <w:t>receive and consider a recommendation to make an appointment</w:t>
      </w:r>
    </w:p>
    <w:p w14:paraId="5BF4E791" w14:textId="31BC1A0D" w:rsidR="003B6C56" w:rsidRDefault="003B6C56" w:rsidP="003D5919">
      <w:pPr>
        <w:shd w:val="clear" w:color="auto" w:fill="FFFFFF"/>
        <w:jc w:val="both"/>
        <w:rPr>
          <w:rFonts w:ascii="Arial" w:hAnsi="Arial" w:cs="Arial"/>
          <w:color w:val="000000"/>
          <w:sz w:val="21"/>
          <w:szCs w:val="21"/>
          <w:shd w:val="clear" w:color="auto" w:fill="FFFFFF"/>
        </w:rPr>
      </w:pPr>
    </w:p>
    <w:sectPr w:rsidR="003B6C56" w:rsidSect="003B6C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Blackadder ITC">
    <w:panose1 w:val="04020505051007020D02"/>
    <w:charset w:val="00"/>
    <w:family w:val="decorativ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102F0"/>
    <w:multiLevelType w:val="hybridMultilevel"/>
    <w:tmpl w:val="B81A4DF0"/>
    <w:lvl w:ilvl="0" w:tplc="FDB0D6F8">
      <w:start w:val="23"/>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5D2917"/>
    <w:multiLevelType w:val="hybridMultilevel"/>
    <w:tmpl w:val="EB0A8ED6"/>
    <w:lvl w:ilvl="0" w:tplc="71D09B86">
      <w:start w:val="1"/>
      <w:numFmt w:val="lowerLetter"/>
      <w:lvlText w:val="%1."/>
      <w:lvlJc w:val="left"/>
      <w:pPr>
        <w:ind w:left="1080" w:hanging="360"/>
      </w:pPr>
      <w:rPr>
        <w:rFonts w:hint="default"/>
        <w:b/>
        <w:bCs/>
        <w:color w:val="000000" w:themeColor="text1"/>
      </w:rPr>
    </w:lvl>
    <w:lvl w:ilvl="1" w:tplc="1F3A7B9A">
      <w:start w:val="6"/>
      <w:numFmt w:val="lowerLetter"/>
      <w:lvlText w:val="%2."/>
      <w:lvlJc w:val="left"/>
      <w:pPr>
        <w:ind w:left="1146" w:hanging="360"/>
      </w:pPr>
      <w:rPr>
        <w:rFonts w:hint="default"/>
        <w:b/>
        <w:bCs/>
        <w:color w:val="000000" w:themeColor="text1"/>
      </w:r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0745A83"/>
    <w:multiLevelType w:val="multilevel"/>
    <w:tmpl w:val="19343C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587765"/>
    <w:multiLevelType w:val="hybridMultilevel"/>
    <w:tmpl w:val="5054120C"/>
    <w:lvl w:ilvl="0" w:tplc="F4F270B2">
      <w:start w:val="1"/>
      <w:numFmt w:val="decimal"/>
      <w:lvlText w:val="%1."/>
      <w:lvlJc w:val="left"/>
      <w:pPr>
        <w:ind w:left="360" w:hanging="360"/>
      </w:pPr>
      <w:rPr>
        <w:rFonts w:ascii="Tahoma" w:hAnsi="Tahoma" w:cs="Tahoma" w:hint="default"/>
        <w:b/>
        <w:bCs/>
        <w:i w:val="0"/>
        <w:iCs w:val="0"/>
        <w:color w:val="000000" w:themeColor="text1"/>
        <w:sz w:val="22"/>
        <w:szCs w:val="22"/>
      </w:rPr>
    </w:lvl>
    <w:lvl w:ilvl="1" w:tplc="A2645C06">
      <w:start w:val="1"/>
      <w:numFmt w:val="lowerLetter"/>
      <w:lvlText w:val="%2."/>
      <w:lvlJc w:val="left"/>
      <w:pPr>
        <w:ind w:left="786" w:hanging="360"/>
      </w:pPr>
      <w:rPr>
        <w:rFonts w:ascii="Tahoma" w:hAnsi="Tahoma" w:cs="Tahoma" w:hint="default"/>
        <w:b/>
        <w:bCs/>
        <w:i w:val="0"/>
        <w:iCs w:val="0"/>
        <w:color w:val="000000" w:themeColor="text1"/>
        <w:sz w:val="22"/>
        <w:szCs w:val="22"/>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74120AE"/>
    <w:multiLevelType w:val="hybridMultilevel"/>
    <w:tmpl w:val="D6505F3E"/>
    <w:lvl w:ilvl="0" w:tplc="E3EA0602">
      <w:start w:val="1"/>
      <w:numFmt w:val="decimal"/>
      <w:pStyle w:val="Heading2"/>
      <w:lvlText w:val="%1."/>
      <w:lvlJc w:val="left"/>
      <w:pPr>
        <w:ind w:left="1800" w:hanging="360"/>
      </w:pPr>
      <w:rPr>
        <w:rFonts w:hint="default"/>
        <w:b/>
        <w:bCs/>
        <w:sz w:val="22"/>
        <w:szCs w:val="22"/>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2B713997"/>
    <w:multiLevelType w:val="hybridMultilevel"/>
    <w:tmpl w:val="4F640004"/>
    <w:lvl w:ilvl="0" w:tplc="E6864DDC">
      <w:start w:val="2"/>
      <w:numFmt w:val="lowerLetter"/>
      <w:lvlText w:val="%1."/>
      <w:lvlJc w:val="left"/>
      <w:pPr>
        <w:ind w:left="1080" w:hanging="360"/>
      </w:pPr>
      <w:rPr>
        <w:rFonts w:hint="default"/>
        <w:b/>
        <w:bCs/>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C47634A"/>
    <w:multiLevelType w:val="hybridMultilevel"/>
    <w:tmpl w:val="B20E6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E7335C"/>
    <w:multiLevelType w:val="hybridMultilevel"/>
    <w:tmpl w:val="3FB8C422"/>
    <w:lvl w:ilvl="0" w:tplc="EBD6FF8A">
      <w:start w:val="22"/>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7C3AEF"/>
    <w:multiLevelType w:val="hybridMultilevel"/>
    <w:tmpl w:val="B1B29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680456"/>
    <w:multiLevelType w:val="hybridMultilevel"/>
    <w:tmpl w:val="01406E40"/>
    <w:lvl w:ilvl="0" w:tplc="72D6E690">
      <w:start w:val="22"/>
      <w:numFmt w:val="decimal"/>
      <w:lvlText w:val="%1."/>
      <w:lvlJc w:val="left"/>
      <w:pPr>
        <w:ind w:left="360" w:hanging="360"/>
      </w:pPr>
      <w:rPr>
        <w:rFonts w:hint="default"/>
        <w:b/>
        <w:bCs/>
        <w:i w:val="0"/>
        <w:iCs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8570F95"/>
    <w:multiLevelType w:val="hybridMultilevel"/>
    <w:tmpl w:val="5888E968"/>
    <w:lvl w:ilvl="0" w:tplc="CEBC797C">
      <w:start w:val="1"/>
      <w:numFmt w:val="decimal"/>
      <w:lvlText w:val="%1."/>
      <w:lvlJc w:val="left"/>
      <w:pPr>
        <w:ind w:left="360" w:hanging="360"/>
      </w:pPr>
      <w:rPr>
        <w:rFonts w:hint="default"/>
        <w:b/>
        <w:bCs/>
        <w:i w:val="0"/>
        <w:iCs w:val="0"/>
        <w:color w:val="auto"/>
        <w:sz w:val="24"/>
        <w:szCs w:val="24"/>
      </w:rPr>
    </w:lvl>
    <w:lvl w:ilvl="1" w:tplc="95BE2A32">
      <w:start w:val="1"/>
      <w:numFmt w:val="lowerLetter"/>
      <w:lvlText w:val="%2."/>
      <w:lvlJc w:val="left"/>
      <w:pPr>
        <w:ind w:left="1080" w:hanging="360"/>
      </w:pPr>
      <w:rPr>
        <w:b/>
        <w:bCs w:val="0"/>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C4844AD"/>
    <w:multiLevelType w:val="hybridMultilevel"/>
    <w:tmpl w:val="A7B2C288"/>
    <w:lvl w:ilvl="0" w:tplc="E8EA0E5E">
      <w:start w:val="2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D3F64B1"/>
    <w:multiLevelType w:val="hybridMultilevel"/>
    <w:tmpl w:val="5B60D10C"/>
    <w:lvl w:ilvl="0" w:tplc="5F92C8E6">
      <w:start w:val="13"/>
      <w:numFmt w:val="decimal"/>
      <w:lvlText w:val="%1."/>
      <w:lvlJc w:val="left"/>
      <w:pPr>
        <w:ind w:left="360" w:hanging="360"/>
      </w:pPr>
      <w:rPr>
        <w:rFonts w:hint="default"/>
        <w:b/>
        <w:bCs/>
        <w:i w:val="0"/>
        <w:iCs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80A5CD6"/>
    <w:multiLevelType w:val="hybridMultilevel"/>
    <w:tmpl w:val="6EA06598"/>
    <w:lvl w:ilvl="0" w:tplc="E62852BC">
      <w:start w:val="22"/>
      <w:numFmt w:val="decimal"/>
      <w:lvlText w:val="%1."/>
      <w:lvlJc w:val="left"/>
      <w:pPr>
        <w:ind w:left="360" w:hanging="360"/>
      </w:pPr>
      <w:rPr>
        <w:rFonts w:hint="default"/>
        <w:b/>
        <w:bCs/>
        <w:i w:val="0"/>
        <w:iCs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C8712A8"/>
    <w:multiLevelType w:val="hybridMultilevel"/>
    <w:tmpl w:val="DD8AB1C6"/>
    <w:lvl w:ilvl="0" w:tplc="19FE78FE">
      <w:start w:val="10"/>
      <w:numFmt w:val="decimal"/>
      <w:lvlText w:val="%1."/>
      <w:lvlJc w:val="left"/>
      <w:pPr>
        <w:ind w:left="360" w:hanging="360"/>
      </w:pPr>
      <w:rPr>
        <w:rFonts w:ascii="Tahoma" w:hAnsi="Tahoma" w:cs="Tahoma" w:hint="default"/>
        <w:b/>
        <w:bCs/>
        <w:i w:val="0"/>
        <w:iCs w:val="0"/>
        <w:color w:val="000000" w:themeColor="text1"/>
        <w:sz w:val="22"/>
        <w:szCs w:val="22"/>
      </w:rPr>
    </w:lvl>
    <w:lvl w:ilvl="1" w:tplc="8C76175C">
      <w:start w:val="1"/>
      <w:numFmt w:val="lowerLetter"/>
      <w:lvlText w:val="%2."/>
      <w:lvlJc w:val="left"/>
      <w:pPr>
        <w:ind w:left="1440" w:hanging="360"/>
      </w:pPr>
      <w:rPr>
        <w:b/>
        <w:bCs/>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D10342C"/>
    <w:multiLevelType w:val="hybridMultilevel"/>
    <w:tmpl w:val="465EE096"/>
    <w:lvl w:ilvl="0" w:tplc="AF028630">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550C6A57"/>
    <w:multiLevelType w:val="hybridMultilevel"/>
    <w:tmpl w:val="922E805A"/>
    <w:lvl w:ilvl="0" w:tplc="CF7C3F26">
      <w:start w:val="21"/>
      <w:numFmt w:val="decimal"/>
      <w:lvlText w:val="%1."/>
      <w:lvlJc w:val="left"/>
      <w:pPr>
        <w:ind w:left="360" w:hanging="360"/>
      </w:pPr>
      <w:rPr>
        <w:rFonts w:hint="default"/>
        <w:b/>
        <w:bCs/>
        <w:i w:val="0"/>
        <w:iCs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B51534E"/>
    <w:multiLevelType w:val="hybridMultilevel"/>
    <w:tmpl w:val="53BA651A"/>
    <w:lvl w:ilvl="0" w:tplc="3D4011B2">
      <w:start w:val="21"/>
      <w:numFmt w:val="decimal"/>
      <w:lvlText w:val="%1."/>
      <w:lvlJc w:val="left"/>
      <w:pPr>
        <w:ind w:left="360" w:hanging="360"/>
      </w:pPr>
      <w:rPr>
        <w:rFonts w:hint="default"/>
        <w:b/>
        <w:bCs/>
        <w:i w:val="0"/>
        <w:iCs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72C2926"/>
    <w:multiLevelType w:val="hybridMultilevel"/>
    <w:tmpl w:val="7D0CC614"/>
    <w:lvl w:ilvl="0" w:tplc="DAEACC30">
      <w:start w:val="5"/>
      <w:numFmt w:val="lowerLetter"/>
      <w:lvlText w:val="%1."/>
      <w:lvlJc w:val="left"/>
      <w:pPr>
        <w:ind w:left="720" w:hanging="360"/>
      </w:pPr>
      <w:rPr>
        <w:rFonts w:hint="default"/>
        <w:b/>
        <w:bCs/>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7DF90D3B"/>
    <w:multiLevelType w:val="hybridMultilevel"/>
    <w:tmpl w:val="543AC990"/>
    <w:lvl w:ilvl="0" w:tplc="C23C11B8">
      <w:start w:val="3"/>
      <w:numFmt w:val="decimal"/>
      <w:lvlText w:val="%1."/>
      <w:lvlJc w:val="left"/>
      <w:pPr>
        <w:tabs>
          <w:tab w:val="num" w:pos="360"/>
        </w:tabs>
        <w:ind w:left="360" w:hanging="360"/>
      </w:pPr>
      <w:rPr>
        <w:rFonts w:hint="default"/>
      </w:rPr>
    </w:lvl>
    <w:lvl w:ilvl="1" w:tplc="C7443120">
      <w:start w:val="1"/>
      <w:numFmt w:val="decimal"/>
      <w:lvlText w:val="(%2)"/>
      <w:lvlJc w:val="left"/>
      <w:pPr>
        <w:tabs>
          <w:tab w:val="num" w:pos="993"/>
        </w:tabs>
        <w:ind w:left="993"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807164286">
    <w:abstractNumId w:val="19"/>
  </w:num>
  <w:num w:numId="2" w16cid:durableId="1580291101">
    <w:abstractNumId w:val="15"/>
  </w:num>
  <w:num w:numId="3" w16cid:durableId="1148478077">
    <w:abstractNumId w:val="3"/>
  </w:num>
  <w:num w:numId="4" w16cid:durableId="1146161850">
    <w:abstractNumId w:val="6"/>
  </w:num>
  <w:num w:numId="5" w16cid:durableId="554312483">
    <w:abstractNumId w:val="8"/>
  </w:num>
  <w:num w:numId="6" w16cid:durableId="1177620874">
    <w:abstractNumId w:val="1"/>
  </w:num>
  <w:num w:numId="7" w16cid:durableId="17971863">
    <w:abstractNumId w:val="4"/>
  </w:num>
  <w:num w:numId="8" w16cid:durableId="1636374167">
    <w:abstractNumId w:val="14"/>
  </w:num>
  <w:num w:numId="9" w16cid:durableId="2143425028">
    <w:abstractNumId w:val="10"/>
  </w:num>
  <w:num w:numId="10" w16cid:durableId="1710033349">
    <w:abstractNumId w:val="18"/>
  </w:num>
  <w:num w:numId="11" w16cid:durableId="576132169">
    <w:abstractNumId w:val="17"/>
  </w:num>
  <w:num w:numId="12" w16cid:durableId="1797790385">
    <w:abstractNumId w:val="9"/>
  </w:num>
  <w:num w:numId="13" w16cid:durableId="1494560902">
    <w:abstractNumId w:val="12"/>
  </w:num>
  <w:num w:numId="14" w16cid:durableId="1940675341">
    <w:abstractNumId w:val="16"/>
  </w:num>
  <w:num w:numId="15" w16cid:durableId="964656617">
    <w:abstractNumId w:val="2"/>
  </w:num>
  <w:num w:numId="16" w16cid:durableId="659768756">
    <w:abstractNumId w:val="13"/>
  </w:num>
  <w:num w:numId="17" w16cid:durableId="923294979">
    <w:abstractNumId w:val="11"/>
  </w:num>
  <w:num w:numId="18" w16cid:durableId="878860684">
    <w:abstractNumId w:val="5"/>
  </w:num>
  <w:num w:numId="19" w16cid:durableId="1985814937">
    <w:abstractNumId w:val="7"/>
  </w:num>
  <w:num w:numId="20" w16cid:durableId="12484221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36ED"/>
    <w:rsid w:val="0003417E"/>
    <w:rsid w:val="000B7894"/>
    <w:rsid w:val="000D37A4"/>
    <w:rsid w:val="000D6772"/>
    <w:rsid w:val="000E2688"/>
    <w:rsid w:val="000F4B4C"/>
    <w:rsid w:val="00103016"/>
    <w:rsid w:val="001327CD"/>
    <w:rsid w:val="001466D6"/>
    <w:rsid w:val="00150D18"/>
    <w:rsid w:val="0015728B"/>
    <w:rsid w:val="001615D6"/>
    <w:rsid w:val="001862C7"/>
    <w:rsid w:val="001E635F"/>
    <w:rsid w:val="001F492E"/>
    <w:rsid w:val="00207732"/>
    <w:rsid w:val="0022709F"/>
    <w:rsid w:val="0026010B"/>
    <w:rsid w:val="00281924"/>
    <w:rsid w:val="00351F32"/>
    <w:rsid w:val="00395C7D"/>
    <w:rsid w:val="003B6C56"/>
    <w:rsid w:val="003D5919"/>
    <w:rsid w:val="003E52E0"/>
    <w:rsid w:val="0040661A"/>
    <w:rsid w:val="0041632B"/>
    <w:rsid w:val="0045422E"/>
    <w:rsid w:val="004872BF"/>
    <w:rsid w:val="004A1740"/>
    <w:rsid w:val="004E0946"/>
    <w:rsid w:val="00501BB8"/>
    <w:rsid w:val="005053D8"/>
    <w:rsid w:val="00541331"/>
    <w:rsid w:val="005746AB"/>
    <w:rsid w:val="005843DD"/>
    <w:rsid w:val="005B6203"/>
    <w:rsid w:val="005C1A56"/>
    <w:rsid w:val="005E3D71"/>
    <w:rsid w:val="005F525B"/>
    <w:rsid w:val="00621BDE"/>
    <w:rsid w:val="00666FD1"/>
    <w:rsid w:val="006A4B7F"/>
    <w:rsid w:val="006E0A4D"/>
    <w:rsid w:val="006E4DBC"/>
    <w:rsid w:val="006F2746"/>
    <w:rsid w:val="0072307B"/>
    <w:rsid w:val="00737E8B"/>
    <w:rsid w:val="00745C4A"/>
    <w:rsid w:val="007550B9"/>
    <w:rsid w:val="007A38AE"/>
    <w:rsid w:val="007E4350"/>
    <w:rsid w:val="00801CB1"/>
    <w:rsid w:val="008036ED"/>
    <w:rsid w:val="008428ED"/>
    <w:rsid w:val="008A0C5A"/>
    <w:rsid w:val="008E4214"/>
    <w:rsid w:val="0091601B"/>
    <w:rsid w:val="00952550"/>
    <w:rsid w:val="00955DD7"/>
    <w:rsid w:val="0097066B"/>
    <w:rsid w:val="009A7C08"/>
    <w:rsid w:val="009F5AEC"/>
    <w:rsid w:val="00A06F52"/>
    <w:rsid w:val="00A237A8"/>
    <w:rsid w:val="00A41CEC"/>
    <w:rsid w:val="00A6499B"/>
    <w:rsid w:val="00A66190"/>
    <w:rsid w:val="00A66758"/>
    <w:rsid w:val="00A670B4"/>
    <w:rsid w:val="00A7407C"/>
    <w:rsid w:val="00AB1D9B"/>
    <w:rsid w:val="00AC2CD2"/>
    <w:rsid w:val="00B20E1E"/>
    <w:rsid w:val="00B932CD"/>
    <w:rsid w:val="00BA4BE9"/>
    <w:rsid w:val="00BC4B9A"/>
    <w:rsid w:val="00C02A3C"/>
    <w:rsid w:val="00C37A6D"/>
    <w:rsid w:val="00C4302B"/>
    <w:rsid w:val="00C44BEA"/>
    <w:rsid w:val="00C809F0"/>
    <w:rsid w:val="00CC64AE"/>
    <w:rsid w:val="00CE4388"/>
    <w:rsid w:val="00CE5CEF"/>
    <w:rsid w:val="00D14AC4"/>
    <w:rsid w:val="00D71429"/>
    <w:rsid w:val="00D93750"/>
    <w:rsid w:val="00DA79FD"/>
    <w:rsid w:val="00DA7DEF"/>
    <w:rsid w:val="00DB0123"/>
    <w:rsid w:val="00DF2520"/>
    <w:rsid w:val="00DF2834"/>
    <w:rsid w:val="00E0654D"/>
    <w:rsid w:val="00E22C94"/>
    <w:rsid w:val="00E4051E"/>
    <w:rsid w:val="00E410C0"/>
    <w:rsid w:val="00E644AD"/>
    <w:rsid w:val="00E671CB"/>
    <w:rsid w:val="00EB123A"/>
    <w:rsid w:val="00EB1D58"/>
    <w:rsid w:val="00F26040"/>
    <w:rsid w:val="00F33638"/>
    <w:rsid w:val="00F35BCA"/>
    <w:rsid w:val="00F575B1"/>
    <w:rsid w:val="00FA6BBF"/>
    <w:rsid w:val="00FB2220"/>
    <w:rsid w:val="00FB71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91342"/>
  <w15:chartTrackingRefBased/>
  <w15:docId w15:val="{21FA8E22-0CD2-4E19-A348-D1F79B488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36ED"/>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5C1A56"/>
    <w:pPr>
      <w:keepNext/>
      <w:numPr>
        <w:numId w:val="7"/>
      </w:numPr>
      <w:jc w:val="both"/>
      <w:outlineLvl w:val="1"/>
    </w:pPr>
    <w:rPr>
      <w:rFonts w:ascii="Tahoma" w:hAnsi="Tahoma" w:cs="Tahoma"/>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36ED"/>
    <w:pPr>
      <w:ind w:left="720"/>
    </w:pPr>
  </w:style>
  <w:style w:type="paragraph" w:styleId="BalloonText">
    <w:name w:val="Balloon Text"/>
    <w:basedOn w:val="Normal"/>
    <w:link w:val="BalloonTextChar"/>
    <w:uiPriority w:val="99"/>
    <w:semiHidden/>
    <w:unhideWhenUsed/>
    <w:rsid w:val="009525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2550"/>
    <w:rPr>
      <w:rFonts w:ascii="Segoe UI" w:eastAsia="Times New Roman" w:hAnsi="Segoe UI" w:cs="Segoe UI"/>
      <w:sz w:val="18"/>
      <w:szCs w:val="18"/>
    </w:rPr>
  </w:style>
  <w:style w:type="character" w:styleId="Hyperlink">
    <w:name w:val="Hyperlink"/>
    <w:basedOn w:val="DefaultParagraphFont"/>
    <w:uiPriority w:val="99"/>
    <w:unhideWhenUsed/>
    <w:rsid w:val="00FA6BBF"/>
    <w:rPr>
      <w:color w:val="0563C1" w:themeColor="hyperlink"/>
      <w:u w:val="single"/>
    </w:rPr>
  </w:style>
  <w:style w:type="character" w:styleId="UnresolvedMention">
    <w:name w:val="Unresolved Mention"/>
    <w:basedOn w:val="DefaultParagraphFont"/>
    <w:uiPriority w:val="99"/>
    <w:semiHidden/>
    <w:unhideWhenUsed/>
    <w:rsid w:val="00FA6BBF"/>
    <w:rPr>
      <w:color w:val="605E5C"/>
      <w:shd w:val="clear" w:color="auto" w:fill="E1DFDD"/>
    </w:rPr>
  </w:style>
  <w:style w:type="paragraph" w:styleId="BodyText">
    <w:name w:val="Body Text"/>
    <w:basedOn w:val="Normal"/>
    <w:link w:val="BodyTextChar"/>
    <w:semiHidden/>
    <w:rsid w:val="00FB2220"/>
    <w:rPr>
      <w:rFonts w:ascii="Verdana" w:hAnsi="Verdana"/>
      <w:b/>
      <w:bCs/>
      <w:sz w:val="28"/>
    </w:rPr>
  </w:style>
  <w:style w:type="character" w:customStyle="1" w:styleId="BodyTextChar">
    <w:name w:val="Body Text Char"/>
    <w:basedOn w:val="DefaultParagraphFont"/>
    <w:link w:val="BodyText"/>
    <w:semiHidden/>
    <w:rsid w:val="00FB2220"/>
    <w:rPr>
      <w:rFonts w:ascii="Verdana" w:eastAsia="Times New Roman" w:hAnsi="Verdana" w:cs="Times New Roman"/>
      <w:b/>
      <w:bCs/>
      <w:sz w:val="28"/>
      <w:szCs w:val="24"/>
    </w:rPr>
  </w:style>
  <w:style w:type="character" w:customStyle="1" w:styleId="Heading2Char">
    <w:name w:val="Heading 2 Char"/>
    <w:basedOn w:val="DefaultParagraphFont"/>
    <w:link w:val="Heading2"/>
    <w:rsid w:val="005C1A56"/>
    <w:rPr>
      <w:rFonts w:ascii="Tahoma" w:eastAsia="Times New Roman" w:hAnsi="Tahoma" w:cs="Tahoma"/>
      <w:b/>
      <w:bCs/>
    </w:rPr>
  </w:style>
  <w:style w:type="paragraph" w:styleId="NoSpacing">
    <w:name w:val="No Spacing"/>
    <w:uiPriority w:val="1"/>
    <w:qFormat/>
    <w:rsid w:val="000B7894"/>
    <w:pPr>
      <w:spacing w:after="0" w:line="240" w:lineRule="auto"/>
    </w:pPr>
  </w:style>
  <w:style w:type="paragraph" w:customStyle="1" w:styleId="yiv5076457635body">
    <w:name w:val="yiv5076457635body"/>
    <w:basedOn w:val="Normal"/>
    <w:rsid w:val="00103016"/>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47675">
      <w:bodyDiv w:val="1"/>
      <w:marLeft w:val="0"/>
      <w:marRight w:val="0"/>
      <w:marTop w:val="0"/>
      <w:marBottom w:val="0"/>
      <w:divBdr>
        <w:top w:val="none" w:sz="0" w:space="0" w:color="auto"/>
        <w:left w:val="none" w:sz="0" w:space="0" w:color="auto"/>
        <w:bottom w:val="none" w:sz="0" w:space="0" w:color="auto"/>
        <w:right w:val="none" w:sz="0" w:space="0" w:color="auto"/>
      </w:divBdr>
    </w:div>
    <w:div w:id="140730177">
      <w:bodyDiv w:val="1"/>
      <w:marLeft w:val="0"/>
      <w:marRight w:val="0"/>
      <w:marTop w:val="0"/>
      <w:marBottom w:val="0"/>
      <w:divBdr>
        <w:top w:val="none" w:sz="0" w:space="0" w:color="auto"/>
        <w:left w:val="none" w:sz="0" w:space="0" w:color="auto"/>
        <w:bottom w:val="none" w:sz="0" w:space="0" w:color="auto"/>
        <w:right w:val="none" w:sz="0" w:space="0" w:color="auto"/>
      </w:divBdr>
    </w:div>
    <w:div w:id="450906192">
      <w:bodyDiv w:val="1"/>
      <w:marLeft w:val="0"/>
      <w:marRight w:val="0"/>
      <w:marTop w:val="0"/>
      <w:marBottom w:val="0"/>
      <w:divBdr>
        <w:top w:val="none" w:sz="0" w:space="0" w:color="auto"/>
        <w:left w:val="none" w:sz="0" w:space="0" w:color="auto"/>
        <w:bottom w:val="none" w:sz="0" w:space="0" w:color="auto"/>
        <w:right w:val="none" w:sz="0" w:space="0" w:color="auto"/>
      </w:divBdr>
      <w:divsChild>
        <w:div w:id="80105848">
          <w:marLeft w:val="0"/>
          <w:marRight w:val="0"/>
          <w:marTop w:val="0"/>
          <w:marBottom w:val="0"/>
          <w:divBdr>
            <w:top w:val="none" w:sz="0" w:space="0" w:color="auto"/>
            <w:left w:val="none" w:sz="0" w:space="0" w:color="auto"/>
            <w:bottom w:val="none" w:sz="0" w:space="0" w:color="auto"/>
            <w:right w:val="none" w:sz="0" w:space="0" w:color="auto"/>
          </w:divBdr>
        </w:div>
        <w:div w:id="352584107">
          <w:marLeft w:val="0"/>
          <w:marRight w:val="0"/>
          <w:marTop w:val="0"/>
          <w:marBottom w:val="0"/>
          <w:divBdr>
            <w:top w:val="none" w:sz="0" w:space="0" w:color="auto"/>
            <w:left w:val="none" w:sz="0" w:space="0" w:color="auto"/>
            <w:bottom w:val="none" w:sz="0" w:space="0" w:color="auto"/>
            <w:right w:val="none" w:sz="0" w:space="0" w:color="auto"/>
          </w:divBdr>
        </w:div>
        <w:div w:id="1989705571">
          <w:marLeft w:val="0"/>
          <w:marRight w:val="0"/>
          <w:marTop w:val="0"/>
          <w:marBottom w:val="0"/>
          <w:divBdr>
            <w:top w:val="none" w:sz="0" w:space="0" w:color="auto"/>
            <w:left w:val="none" w:sz="0" w:space="0" w:color="auto"/>
            <w:bottom w:val="none" w:sz="0" w:space="0" w:color="auto"/>
            <w:right w:val="none" w:sz="0" w:space="0" w:color="auto"/>
          </w:divBdr>
        </w:div>
      </w:divsChild>
    </w:div>
    <w:div w:id="1030495884">
      <w:bodyDiv w:val="1"/>
      <w:marLeft w:val="0"/>
      <w:marRight w:val="0"/>
      <w:marTop w:val="0"/>
      <w:marBottom w:val="0"/>
      <w:divBdr>
        <w:top w:val="none" w:sz="0" w:space="0" w:color="auto"/>
        <w:left w:val="none" w:sz="0" w:space="0" w:color="auto"/>
        <w:bottom w:val="none" w:sz="0" w:space="0" w:color="auto"/>
        <w:right w:val="none" w:sz="0" w:space="0" w:color="auto"/>
      </w:divBdr>
      <w:divsChild>
        <w:div w:id="1132014592">
          <w:marLeft w:val="0"/>
          <w:marRight w:val="0"/>
          <w:marTop w:val="0"/>
          <w:marBottom w:val="0"/>
          <w:divBdr>
            <w:top w:val="none" w:sz="0" w:space="0" w:color="auto"/>
            <w:left w:val="none" w:sz="0" w:space="0" w:color="auto"/>
            <w:bottom w:val="none" w:sz="0" w:space="0" w:color="auto"/>
            <w:right w:val="none" w:sz="0" w:space="0" w:color="auto"/>
          </w:divBdr>
        </w:div>
        <w:div w:id="378092439">
          <w:marLeft w:val="0"/>
          <w:marRight w:val="0"/>
          <w:marTop w:val="0"/>
          <w:marBottom w:val="0"/>
          <w:divBdr>
            <w:top w:val="none" w:sz="0" w:space="0" w:color="auto"/>
            <w:left w:val="none" w:sz="0" w:space="0" w:color="auto"/>
            <w:bottom w:val="none" w:sz="0" w:space="0" w:color="auto"/>
            <w:right w:val="none" w:sz="0" w:space="0" w:color="auto"/>
          </w:divBdr>
        </w:div>
        <w:div w:id="391513177">
          <w:marLeft w:val="0"/>
          <w:marRight w:val="0"/>
          <w:marTop w:val="0"/>
          <w:marBottom w:val="0"/>
          <w:divBdr>
            <w:top w:val="none" w:sz="0" w:space="0" w:color="auto"/>
            <w:left w:val="none" w:sz="0" w:space="0" w:color="auto"/>
            <w:bottom w:val="none" w:sz="0" w:space="0" w:color="auto"/>
            <w:right w:val="none" w:sz="0" w:space="0" w:color="auto"/>
          </w:divBdr>
        </w:div>
        <w:div w:id="1644431066">
          <w:marLeft w:val="0"/>
          <w:marRight w:val="0"/>
          <w:marTop w:val="0"/>
          <w:marBottom w:val="0"/>
          <w:divBdr>
            <w:top w:val="none" w:sz="0" w:space="0" w:color="auto"/>
            <w:left w:val="none" w:sz="0" w:space="0" w:color="auto"/>
            <w:bottom w:val="none" w:sz="0" w:space="0" w:color="auto"/>
            <w:right w:val="none" w:sz="0" w:space="0" w:color="auto"/>
          </w:divBdr>
        </w:div>
        <w:div w:id="1715809184">
          <w:marLeft w:val="0"/>
          <w:marRight w:val="0"/>
          <w:marTop w:val="0"/>
          <w:marBottom w:val="0"/>
          <w:divBdr>
            <w:top w:val="none" w:sz="0" w:space="0" w:color="auto"/>
            <w:left w:val="none" w:sz="0" w:space="0" w:color="auto"/>
            <w:bottom w:val="none" w:sz="0" w:space="0" w:color="auto"/>
            <w:right w:val="none" w:sz="0" w:space="0" w:color="auto"/>
          </w:divBdr>
        </w:div>
        <w:div w:id="725183309">
          <w:marLeft w:val="0"/>
          <w:marRight w:val="0"/>
          <w:marTop w:val="0"/>
          <w:marBottom w:val="0"/>
          <w:divBdr>
            <w:top w:val="none" w:sz="0" w:space="0" w:color="auto"/>
            <w:left w:val="none" w:sz="0" w:space="0" w:color="auto"/>
            <w:bottom w:val="none" w:sz="0" w:space="0" w:color="auto"/>
            <w:right w:val="none" w:sz="0" w:space="0" w:color="auto"/>
          </w:divBdr>
        </w:div>
        <w:div w:id="138309679">
          <w:marLeft w:val="0"/>
          <w:marRight w:val="0"/>
          <w:marTop w:val="0"/>
          <w:marBottom w:val="0"/>
          <w:divBdr>
            <w:top w:val="none" w:sz="0" w:space="0" w:color="auto"/>
            <w:left w:val="none" w:sz="0" w:space="0" w:color="auto"/>
            <w:bottom w:val="none" w:sz="0" w:space="0" w:color="auto"/>
            <w:right w:val="none" w:sz="0" w:space="0" w:color="auto"/>
          </w:divBdr>
        </w:div>
        <w:div w:id="1432773844">
          <w:marLeft w:val="0"/>
          <w:marRight w:val="0"/>
          <w:marTop w:val="0"/>
          <w:marBottom w:val="0"/>
          <w:divBdr>
            <w:top w:val="none" w:sz="0" w:space="0" w:color="auto"/>
            <w:left w:val="none" w:sz="0" w:space="0" w:color="auto"/>
            <w:bottom w:val="none" w:sz="0" w:space="0" w:color="auto"/>
            <w:right w:val="none" w:sz="0" w:space="0" w:color="auto"/>
          </w:divBdr>
        </w:div>
        <w:div w:id="1096367282">
          <w:marLeft w:val="0"/>
          <w:marRight w:val="0"/>
          <w:marTop w:val="0"/>
          <w:marBottom w:val="0"/>
          <w:divBdr>
            <w:top w:val="none" w:sz="0" w:space="0" w:color="auto"/>
            <w:left w:val="none" w:sz="0" w:space="0" w:color="auto"/>
            <w:bottom w:val="none" w:sz="0" w:space="0" w:color="auto"/>
            <w:right w:val="none" w:sz="0" w:space="0" w:color="auto"/>
          </w:divBdr>
        </w:div>
        <w:div w:id="182862433">
          <w:marLeft w:val="0"/>
          <w:marRight w:val="0"/>
          <w:marTop w:val="0"/>
          <w:marBottom w:val="0"/>
          <w:divBdr>
            <w:top w:val="none" w:sz="0" w:space="0" w:color="auto"/>
            <w:left w:val="none" w:sz="0" w:space="0" w:color="auto"/>
            <w:bottom w:val="none" w:sz="0" w:space="0" w:color="auto"/>
            <w:right w:val="none" w:sz="0" w:space="0" w:color="auto"/>
          </w:divBdr>
        </w:div>
        <w:div w:id="469321786">
          <w:marLeft w:val="0"/>
          <w:marRight w:val="0"/>
          <w:marTop w:val="0"/>
          <w:marBottom w:val="0"/>
          <w:divBdr>
            <w:top w:val="none" w:sz="0" w:space="0" w:color="auto"/>
            <w:left w:val="none" w:sz="0" w:space="0" w:color="auto"/>
            <w:bottom w:val="none" w:sz="0" w:space="0" w:color="auto"/>
            <w:right w:val="none" w:sz="0" w:space="0" w:color="auto"/>
          </w:divBdr>
        </w:div>
        <w:div w:id="1713774527">
          <w:marLeft w:val="0"/>
          <w:marRight w:val="0"/>
          <w:marTop w:val="0"/>
          <w:marBottom w:val="0"/>
          <w:divBdr>
            <w:top w:val="none" w:sz="0" w:space="0" w:color="auto"/>
            <w:left w:val="none" w:sz="0" w:space="0" w:color="auto"/>
            <w:bottom w:val="none" w:sz="0" w:space="0" w:color="auto"/>
            <w:right w:val="none" w:sz="0" w:space="0" w:color="auto"/>
          </w:divBdr>
        </w:div>
        <w:div w:id="1637027324">
          <w:marLeft w:val="0"/>
          <w:marRight w:val="0"/>
          <w:marTop w:val="0"/>
          <w:marBottom w:val="0"/>
          <w:divBdr>
            <w:top w:val="none" w:sz="0" w:space="0" w:color="auto"/>
            <w:left w:val="none" w:sz="0" w:space="0" w:color="auto"/>
            <w:bottom w:val="none" w:sz="0" w:space="0" w:color="auto"/>
            <w:right w:val="none" w:sz="0" w:space="0" w:color="auto"/>
          </w:divBdr>
        </w:div>
        <w:div w:id="182867529">
          <w:marLeft w:val="0"/>
          <w:marRight w:val="0"/>
          <w:marTop w:val="0"/>
          <w:marBottom w:val="0"/>
          <w:divBdr>
            <w:top w:val="none" w:sz="0" w:space="0" w:color="auto"/>
            <w:left w:val="none" w:sz="0" w:space="0" w:color="auto"/>
            <w:bottom w:val="none" w:sz="0" w:space="0" w:color="auto"/>
            <w:right w:val="none" w:sz="0" w:space="0" w:color="auto"/>
          </w:divBdr>
        </w:div>
      </w:divsChild>
    </w:div>
    <w:div w:id="1159813032">
      <w:bodyDiv w:val="1"/>
      <w:marLeft w:val="0"/>
      <w:marRight w:val="0"/>
      <w:marTop w:val="0"/>
      <w:marBottom w:val="0"/>
      <w:divBdr>
        <w:top w:val="none" w:sz="0" w:space="0" w:color="auto"/>
        <w:left w:val="none" w:sz="0" w:space="0" w:color="auto"/>
        <w:bottom w:val="none" w:sz="0" w:space="0" w:color="auto"/>
        <w:right w:val="none" w:sz="0" w:space="0" w:color="auto"/>
      </w:divBdr>
    </w:div>
    <w:div w:id="1435662578">
      <w:bodyDiv w:val="1"/>
      <w:marLeft w:val="0"/>
      <w:marRight w:val="0"/>
      <w:marTop w:val="0"/>
      <w:marBottom w:val="0"/>
      <w:divBdr>
        <w:top w:val="none" w:sz="0" w:space="0" w:color="auto"/>
        <w:left w:val="none" w:sz="0" w:space="0" w:color="auto"/>
        <w:bottom w:val="none" w:sz="0" w:space="0" w:color="auto"/>
        <w:right w:val="none" w:sz="0" w:space="0" w:color="auto"/>
      </w:divBdr>
      <w:divsChild>
        <w:div w:id="1210847520">
          <w:marLeft w:val="0"/>
          <w:marRight w:val="0"/>
          <w:marTop w:val="0"/>
          <w:marBottom w:val="0"/>
          <w:divBdr>
            <w:top w:val="none" w:sz="0" w:space="0" w:color="auto"/>
            <w:left w:val="none" w:sz="0" w:space="0" w:color="auto"/>
            <w:bottom w:val="none" w:sz="0" w:space="0" w:color="auto"/>
            <w:right w:val="none" w:sz="0" w:space="0" w:color="auto"/>
          </w:divBdr>
        </w:div>
        <w:div w:id="410658428">
          <w:marLeft w:val="0"/>
          <w:marRight w:val="0"/>
          <w:marTop w:val="0"/>
          <w:marBottom w:val="0"/>
          <w:divBdr>
            <w:top w:val="none" w:sz="0" w:space="0" w:color="auto"/>
            <w:left w:val="none" w:sz="0" w:space="0" w:color="auto"/>
            <w:bottom w:val="none" w:sz="0" w:space="0" w:color="auto"/>
            <w:right w:val="none" w:sz="0" w:space="0" w:color="auto"/>
          </w:divBdr>
        </w:div>
        <w:div w:id="122308158">
          <w:marLeft w:val="0"/>
          <w:marRight w:val="0"/>
          <w:marTop w:val="0"/>
          <w:marBottom w:val="0"/>
          <w:divBdr>
            <w:top w:val="none" w:sz="0" w:space="0" w:color="auto"/>
            <w:left w:val="none" w:sz="0" w:space="0" w:color="auto"/>
            <w:bottom w:val="none" w:sz="0" w:space="0" w:color="auto"/>
            <w:right w:val="none" w:sz="0" w:space="0" w:color="auto"/>
          </w:divBdr>
        </w:div>
      </w:divsChild>
    </w:div>
    <w:div w:id="1799686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lanning.highpeak.gov.uk/portal/servlets/ApplicationSearchServlet?PKID=25613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pcounciloffices@ao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1</Pages>
  <Words>528</Words>
  <Characters>3015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Brid-Marie</dc:creator>
  <cp:keywords/>
  <dc:description/>
  <cp:lastModifiedBy>Tibshelf Parish Clerk</cp:lastModifiedBy>
  <cp:revision>11</cp:revision>
  <cp:lastPrinted>2022-07-19T10:04:00Z</cp:lastPrinted>
  <dcterms:created xsi:type="dcterms:W3CDTF">2022-08-15T09:42:00Z</dcterms:created>
  <dcterms:modified xsi:type="dcterms:W3CDTF">2022-08-18T12:52:00Z</dcterms:modified>
</cp:coreProperties>
</file>