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EB77" w14:textId="77777777" w:rsidR="00233D50" w:rsidRPr="004211B6" w:rsidRDefault="00233D50" w:rsidP="00233D50">
      <w:pPr>
        <w:ind w:left="5040" w:firstLine="720"/>
        <w:jc w:val="center"/>
        <w:rPr>
          <w:b/>
          <w:color w:val="4472C4" w:themeColor="accent5"/>
          <w:sz w:val="22"/>
        </w:rPr>
      </w:pPr>
      <w:r w:rsidRPr="004211B6">
        <w:rPr>
          <w:noProof/>
          <w:color w:val="4472C4" w:themeColor="accent5"/>
        </w:rPr>
        <w:drawing>
          <wp:anchor distT="0" distB="0" distL="114300" distR="114300" simplePos="0" relativeHeight="251659264" behindDoc="0" locked="0" layoutInCell="1" allowOverlap="1" wp14:anchorId="1E924CD6" wp14:editId="6D9A7692">
            <wp:simplePos x="0" y="0"/>
            <wp:positionH relativeFrom="margin">
              <wp:posOffset>2209800</wp:posOffset>
            </wp:positionH>
            <wp:positionV relativeFrom="margin">
              <wp:posOffset>-762000</wp:posOffset>
            </wp:positionV>
            <wp:extent cx="1676400" cy="1628775"/>
            <wp:effectExtent l="0" t="0" r="0" b="9525"/>
            <wp:wrapSquare wrapText="bothSides"/>
            <wp:docPr id="1" name="Picture 1" descr="C:\Users\Brid-Mari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Marie\Picture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11B6">
        <w:rPr>
          <w:b/>
          <w:color w:val="4472C4" w:themeColor="accent5"/>
          <w:sz w:val="22"/>
        </w:rPr>
        <w:t xml:space="preserve">                               </w:t>
      </w:r>
    </w:p>
    <w:p w14:paraId="48D72107" w14:textId="77777777" w:rsidR="00233D50" w:rsidRDefault="00233D50">
      <w:pPr>
        <w:spacing w:after="0" w:line="259" w:lineRule="auto"/>
        <w:ind w:left="14" w:firstLine="0"/>
        <w:jc w:val="center"/>
        <w:rPr>
          <w:rFonts w:ascii="Palatino Linotype" w:eastAsia="Palatino Linotype" w:hAnsi="Palatino Linotype" w:cs="Palatino Linotype"/>
          <w:sz w:val="40"/>
        </w:rPr>
      </w:pPr>
    </w:p>
    <w:p w14:paraId="001AD97F" w14:textId="77777777" w:rsidR="00233D50" w:rsidRDefault="00233D50">
      <w:pPr>
        <w:spacing w:after="0" w:line="259" w:lineRule="auto"/>
        <w:ind w:left="14" w:firstLine="0"/>
        <w:jc w:val="center"/>
        <w:rPr>
          <w:rFonts w:ascii="Palatino Linotype" w:eastAsia="Palatino Linotype" w:hAnsi="Palatino Linotype" w:cs="Palatino Linotype"/>
          <w:sz w:val="40"/>
        </w:rPr>
      </w:pPr>
    </w:p>
    <w:p w14:paraId="21168959" w14:textId="77777777" w:rsidR="004B0CEE" w:rsidRDefault="00233D50" w:rsidP="0072377F">
      <w:pPr>
        <w:spacing w:after="0" w:line="259" w:lineRule="auto"/>
        <w:ind w:left="14" w:firstLine="0"/>
        <w:jc w:val="center"/>
      </w:pPr>
      <w:r>
        <w:rPr>
          <w:rFonts w:ascii="Palatino Linotype" w:eastAsia="Palatino Linotype" w:hAnsi="Palatino Linotype" w:cs="Palatino Linotype"/>
          <w:sz w:val="40"/>
        </w:rPr>
        <w:t>TINTWISTLE PARISH COUNCIL</w:t>
      </w:r>
    </w:p>
    <w:p w14:paraId="789FD540" w14:textId="77777777" w:rsidR="004B0CEE" w:rsidRDefault="0035320E" w:rsidP="0072377F">
      <w:pPr>
        <w:spacing w:after="9" w:line="259" w:lineRule="auto"/>
        <w:ind w:left="63" w:firstLine="0"/>
        <w:jc w:val="center"/>
      </w:pPr>
      <w:r>
        <w:rPr>
          <w:b/>
          <w:sz w:val="28"/>
        </w:rPr>
        <w:t xml:space="preserve"> </w:t>
      </w:r>
    </w:p>
    <w:p w14:paraId="26C4F023" w14:textId="77777777" w:rsidR="004B0CEE" w:rsidRPr="0072377F" w:rsidRDefault="00A11EC8">
      <w:pPr>
        <w:pStyle w:val="Heading1"/>
        <w:ind w:left="13" w:right="3"/>
        <w:rPr>
          <w:u w:val="single"/>
        </w:rPr>
      </w:pPr>
      <w:r>
        <w:rPr>
          <w:u w:val="single"/>
        </w:rPr>
        <w:t xml:space="preserve">Records Retention </w:t>
      </w:r>
      <w:r w:rsidR="0035320E" w:rsidRPr="0072377F">
        <w:rPr>
          <w:u w:val="single"/>
        </w:rPr>
        <w:t>Policy</w:t>
      </w:r>
      <w:r>
        <w:rPr>
          <w:u w:val="single"/>
        </w:rPr>
        <w:t xml:space="preserve"> and Procedure</w:t>
      </w:r>
      <w:r w:rsidR="0035320E" w:rsidRPr="0072377F">
        <w:rPr>
          <w:u w:val="single"/>
        </w:rPr>
        <w:t xml:space="preserve"> </w:t>
      </w:r>
    </w:p>
    <w:p w14:paraId="6C3D3A2A" w14:textId="77777777" w:rsidR="004B0CEE" w:rsidRDefault="0035320E">
      <w:pPr>
        <w:spacing w:after="0" w:line="259" w:lineRule="auto"/>
        <w:ind w:left="0" w:firstLine="0"/>
      </w:pPr>
      <w:r>
        <w:t xml:space="preserve"> </w:t>
      </w:r>
    </w:p>
    <w:p w14:paraId="03ED5A18" w14:textId="77777777" w:rsidR="004B0CEE" w:rsidRDefault="0035320E">
      <w:pPr>
        <w:ind w:left="-5"/>
      </w:pPr>
      <w:r>
        <w:t xml:space="preserve">The Parish Council recognises that the efficient management of its records is necessary to comply with its legal and regulatory obligations and to contribute to the effective overall management of the Parish Council.  </w:t>
      </w:r>
    </w:p>
    <w:p w14:paraId="43A5EF82" w14:textId="77777777" w:rsidR="004B0CEE" w:rsidRDefault="0035320E">
      <w:pPr>
        <w:spacing w:after="0" w:line="259" w:lineRule="auto"/>
        <w:ind w:left="0" w:firstLine="0"/>
      </w:pPr>
      <w:r>
        <w:t xml:space="preserve"> </w:t>
      </w:r>
    </w:p>
    <w:p w14:paraId="4FE22F2F" w14:textId="77777777" w:rsidR="004B0CEE" w:rsidRDefault="0035320E">
      <w:pPr>
        <w:ind w:left="-5"/>
      </w:pPr>
      <w:r>
        <w:t xml:space="preserve">This document provides the policy framework through which this effective management can be achieved and audited. It covers:  </w:t>
      </w:r>
    </w:p>
    <w:p w14:paraId="3338F990" w14:textId="77777777" w:rsidR="004B0CEE" w:rsidRDefault="0035320E">
      <w:pPr>
        <w:spacing w:after="0" w:line="259" w:lineRule="auto"/>
        <w:ind w:left="0" w:firstLine="0"/>
      </w:pPr>
      <w:r>
        <w:t xml:space="preserve"> </w:t>
      </w:r>
    </w:p>
    <w:p w14:paraId="2BCADAD6" w14:textId="77777777" w:rsidR="0072377F" w:rsidRDefault="0035320E">
      <w:pPr>
        <w:spacing w:after="0" w:line="259" w:lineRule="auto"/>
        <w:ind w:left="-5"/>
        <w:rPr>
          <w:b/>
        </w:rPr>
      </w:pPr>
      <w:r>
        <w:rPr>
          <w:b/>
        </w:rPr>
        <w:t xml:space="preserve">Scope </w:t>
      </w:r>
    </w:p>
    <w:p w14:paraId="203A0F32" w14:textId="77777777" w:rsidR="00233D50" w:rsidRDefault="0035320E" w:rsidP="0072377F">
      <w:pPr>
        <w:spacing w:after="0" w:line="259" w:lineRule="auto"/>
        <w:ind w:left="0" w:firstLine="0"/>
        <w:rPr>
          <w:b/>
        </w:rPr>
      </w:pPr>
      <w:r>
        <w:rPr>
          <w:b/>
        </w:rPr>
        <w:t>Responsibilities</w:t>
      </w:r>
    </w:p>
    <w:p w14:paraId="6E65C7A1" w14:textId="77777777" w:rsidR="004B0CEE" w:rsidRDefault="0035320E">
      <w:pPr>
        <w:spacing w:after="0" w:line="259" w:lineRule="auto"/>
        <w:ind w:left="-5"/>
      </w:pPr>
      <w:r>
        <w:rPr>
          <w:b/>
        </w:rPr>
        <w:t xml:space="preserve">Retention Schedule  </w:t>
      </w:r>
    </w:p>
    <w:p w14:paraId="51A85CDB" w14:textId="77777777" w:rsidR="004B0CEE" w:rsidRDefault="0035320E">
      <w:pPr>
        <w:spacing w:after="0" w:line="259" w:lineRule="auto"/>
        <w:ind w:left="0" w:firstLine="0"/>
      </w:pPr>
      <w:r>
        <w:rPr>
          <w:b/>
        </w:rPr>
        <w:t xml:space="preserve"> </w:t>
      </w:r>
    </w:p>
    <w:p w14:paraId="42FF10A7" w14:textId="77777777" w:rsidR="004B0CEE" w:rsidRDefault="0035320E">
      <w:pPr>
        <w:pStyle w:val="Heading2"/>
        <w:ind w:left="-5"/>
      </w:pPr>
      <w:r>
        <w:t xml:space="preserve">Scope of the policy  </w:t>
      </w:r>
    </w:p>
    <w:p w14:paraId="4E2EC15E" w14:textId="77777777" w:rsidR="004B0CEE" w:rsidRDefault="0035320E">
      <w:pPr>
        <w:ind w:left="-5"/>
      </w:pPr>
      <w:r>
        <w:t>This policy applies to all records created, received or maintained by the Parish Council in the course of carrying out its functions. Records are defined as all those documents which facilitate the</w:t>
      </w:r>
      <w:r w:rsidR="0072377F">
        <w:t xml:space="preserve"> </w:t>
      </w:r>
      <w:r>
        <w:t xml:space="preserve">business carried out by the Parish Council and which are thereafter retained (for a set period) to provide evidence of its transactions or activities.  These records may be created, received or maintained in hard copy or electronically.  </w:t>
      </w:r>
    </w:p>
    <w:p w14:paraId="72BCFFCC" w14:textId="77777777" w:rsidR="004B0CEE" w:rsidRDefault="0035320E">
      <w:pPr>
        <w:spacing w:after="0" w:line="259" w:lineRule="auto"/>
        <w:ind w:left="0" w:firstLine="0"/>
      </w:pPr>
      <w:r>
        <w:t xml:space="preserve"> </w:t>
      </w:r>
    </w:p>
    <w:p w14:paraId="57AE2E58" w14:textId="77777777" w:rsidR="004B0CEE" w:rsidRDefault="0035320E">
      <w:pPr>
        <w:spacing w:after="0" w:line="240" w:lineRule="auto"/>
        <w:ind w:left="0" w:firstLine="0"/>
      </w:pPr>
      <w:r>
        <w:t xml:space="preserve">A small percentage of the Parish Council’s records will be selected for permanent preservation as part of the Council’s archives and for historical research.  </w:t>
      </w:r>
    </w:p>
    <w:p w14:paraId="5034BBE9" w14:textId="77777777" w:rsidR="004B0CEE" w:rsidRDefault="0035320E">
      <w:pPr>
        <w:spacing w:after="0" w:line="259" w:lineRule="auto"/>
        <w:ind w:left="0" w:firstLine="0"/>
      </w:pPr>
      <w:r>
        <w:t xml:space="preserve"> </w:t>
      </w:r>
    </w:p>
    <w:p w14:paraId="1219C099" w14:textId="77777777" w:rsidR="004B0CEE" w:rsidRDefault="0035320E">
      <w:pPr>
        <w:pStyle w:val="Heading2"/>
        <w:ind w:left="-5"/>
      </w:pPr>
      <w:r>
        <w:t xml:space="preserve">Responsibilities  </w:t>
      </w:r>
    </w:p>
    <w:p w14:paraId="00FE7717" w14:textId="77777777" w:rsidR="004B0CEE" w:rsidRDefault="0035320E">
      <w:pPr>
        <w:ind w:left="-5"/>
      </w:pPr>
      <w:r>
        <w:t xml:space="preserve">The Parish Council has a corporate responsibility to maintain its records and record management systems in accordance with the regulatory environment.  The person with overall responsibility for the implementation of this policy is the Clerk to the Parish Council, </w:t>
      </w:r>
      <w:r w:rsidR="00A11EC8">
        <w:t>who</w:t>
      </w:r>
      <w:r>
        <w:t xml:space="preserve"> is required to manage the Council’s records in such a way as to promote compliance with this policy so that information will be retrieved easily, appropriately and in a timely manner.  </w:t>
      </w:r>
    </w:p>
    <w:p w14:paraId="3D2B681A" w14:textId="77777777" w:rsidR="004B0CEE" w:rsidRDefault="0035320E">
      <w:pPr>
        <w:spacing w:after="15" w:line="259" w:lineRule="auto"/>
        <w:ind w:left="0" w:firstLine="0"/>
      </w:pPr>
      <w:r>
        <w:t xml:space="preserve"> </w:t>
      </w:r>
    </w:p>
    <w:p w14:paraId="45457082" w14:textId="77777777" w:rsidR="004B0CEE" w:rsidRPr="00A11EC8" w:rsidRDefault="0035320E">
      <w:pPr>
        <w:pStyle w:val="Heading1"/>
        <w:ind w:left="13"/>
        <w:rPr>
          <w:u w:val="single"/>
        </w:rPr>
      </w:pPr>
      <w:r w:rsidRPr="00A11EC8">
        <w:rPr>
          <w:u w:val="single"/>
        </w:rPr>
        <w:t xml:space="preserve">Retention Schedule </w:t>
      </w:r>
    </w:p>
    <w:p w14:paraId="13F9FFF9" w14:textId="77777777" w:rsidR="004B0CEE" w:rsidRDefault="0035320E">
      <w:pPr>
        <w:spacing w:after="0" w:line="259" w:lineRule="auto"/>
        <w:ind w:left="0" w:firstLine="0"/>
      </w:pPr>
      <w:r>
        <w:rPr>
          <w:b/>
        </w:rPr>
        <w:t xml:space="preserve"> </w:t>
      </w:r>
    </w:p>
    <w:p w14:paraId="78DDB7A3" w14:textId="77777777" w:rsidR="004B0CEE" w:rsidRDefault="0035320E">
      <w:pPr>
        <w:pStyle w:val="Heading2"/>
        <w:ind w:left="-5"/>
      </w:pPr>
      <w:r>
        <w:t xml:space="preserve">Introduction </w:t>
      </w:r>
    </w:p>
    <w:p w14:paraId="6CDAF3A7" w14:textId="77777777" w:rsidR="004B0CEE" w:rsidRDefault="0035320E">
      <w:pPr>
        <w:ind w:left="-5"/>
      </w:pPr>
      <w:r>
        <w:t xml:space="preserve">A Retention Schedule is a list of records that need to be kept by </w:t>
      </w:r>
      <w:r w:rsidR="00233D50">
        <w:t>Tintwistle</w:t>
      </w:r>
      <w:r>
        <w:t xml:space="preserve"> Parish Council for a specific length of time. </w:t>
      </w:r>
    </w:p>
    <w:p w14:paraId="26C24F39" w14:textId="77777777" w:rsidR="004B0CEE" w:rsidRDefault="0035320E">
      <w:pPr>
        <w:spacing w:after="0" w:line="259" w:lineRule="auto"/>
        <w:ind w:left="0" w:firstLine="0"/>
      </w:pPr>
      <w:r>
        <w:t xml:space="preserve"> </w:t>
      </w:r>
    </w:p>
    <w:p w14:paraId="0765F36F" w14:textId="77777777" w:rsidR="004B0CEE" w:rsidRDefault="0035320E">
      <w:pPr>
        <w:ind w:left="-5"/>
      </w:pPr>
      <w:r>
        <w:lastRenderedPageBreak/>
        <w:t xml:space="preserve">This schedule contains recommended retention periods for records created and maintained by the Parish Council and refers to all information regardless of the media in which it is stored, such as manual files, photographs, electronic files, tapes or microfiche. </w:t>
      </w:r>
    </w:p>
    <w:p w14:paraId="6D38A5DD" w14:textId="77777777" w:rsidR="004B0CEE" w:rsidRDefault="0035320E">
      <w:pPr>
        <w:spacing w:after="0" w:line="259" w:lineRule="auto"/>
        <w:ind w:left="0" w:firstLine="0"/>
      </w:pPr>
      <w:r>
        <w:t xml:space="preserve"> </w:t>
      </w:r>
    </w:p>
    <w:p w14:paraId="3140067F" w14:textId="77777777" w:rsidR="004B0CEE" w:rsidRDefault="0035320E">
      <w:pPr>
        <w:ind w:left="-5"/>
      </w:pPr>
      <w:r>
        <w:t xml:space="preserve">The aim of the Retention Schedule is to provide a consistent approach to the way the Council handles its records and provide a clear set of guidelines. </w:t>
      </w:r>
    </w:p>
    <w:p w14:paraId="00460FAE" w14:textId="77777777" w:rsidR="004B0CEE" w:rsidRDefault="0035320E">
      <w:pPr>
        <w:spacing w:after="0" w:line="259" w:lineRule="auto"/>
        <w:ind w:left="0" w:firstLine="0"/>
      </w:pPr>
      <w:r>
        <w:t xml:space="preserve"> </w:t>
      </w:r>
    </w:p>
    <w:p w14:paraId="1AD43C03" w14:textId="77777777" w:rsidR="004B0CEE" w:rsidRDefault="0035320E">
      <w:pPr>
        <w:ind w:left="-5"/>
      </w:pPr>
      <w:r>
        <w:t xml:space="preserve">A Retention Schedule serves the purpose of identifying records that may be worth preserving permanently as a part of a local authority archive as well as preventing the premature destruction of records that need to be retained for a specific legal, financial or statutory period. </w:t>
      </w:r>
    </w:p>
    <w:p w14:paraId="5B0F029A" w14:textId="77777777" w:rsidR="004B0CEE" w:rsidRDefault="0035320E">
      <w:pPr>
        <w:spacing w:after="0" w:line="259" w:lineRule="auto"/>
        <w:ind w:left="0" w:firstLine="0"/>
      </w:pPr>
      <w:r>
        <w:t xml:space="preserve"> </w:t>
      </w:r>
    </w:p>
    <w:p w14:paraId="69E3A90E" w14:textId="77777777" w:rsidR="004B0CEE" w:rsidRDefault="0035320E">
      <w:pPr>
        <w:ind w:left="-5"/>
      </w:pPr>
      <w:r>
        <w:t xml:space="preserve">This Retention Schedule details the function of each record, the type of records that may fall within this function and the length of time the Council should hold the record before taking disposal or archive action. </w:t>
      </w:r>
    </w:p>
    <w:p w14:paraId="5DD9797E" w14:textId="77777777" w:rsidR="004B0CEE" w:rsidRDefault="0035320E">
      <w:pPr>
        <w:spacing w:after="0" w:line="259" w:lineRule="auto"/>
        <w:ind w:left="0" w:firstLine="0"/>
      </w:pPr>
      <w:r>
        <w:t xml:space="preserve"> </w:t>
      </w:r>
    </w:p>
    <w:p w14:paraId="7B16B6D4" w14:textId="77777777" w:rsidR="004B0CEE" w:rsidRDefault="0035320E">
      <w:pPr>
        <w:ind w:left="-5"/>
      </w:pPr>
      <w:r>
        <w:t xml:space="preserve">Many retention periods are determined by statute. </w:t>
      </w:r>
    </w:p>
    <w:p w14:paraId="3170DDF9" w14:textId="77777777" w:rsidR="004B0CEE" w:rsidRDefault="0035320E">
      <w:pPr>
        <w:spacing w:after="0" w:line="259" w:lineRule="auto"/>
        <w:ind w:left="0" w:firstLine="0"/>
      </w:pPr>
      <w:r>
        <w:t xml:space="preserve"> </w:t>
      </w:r>
      <w:r>
        <w:tab/>
        <w:t xml:space="preserve"> </w:t>
      </w:r>
    </w:p>
    <w:p w14:paraId="52007624" w14:textId="77777777" w:rsidR="004B0CEE" w:rsidRDefault="00233D50">
      <w:pPr>
        <w:ind w:left="-5"/>
      </w:pPr>
      <w:r>
        <w:t>T</w:t>
      </w:r>
      <w:r w:rsidR="0035320E">
        <w:t xml:space="preserve">he </w:t>
      </w:r>
      <w:r>
        <w:t xml:space="preserve">Parish </w:t>
      </w:r>
      <w:r w:rsidR="0035320E">
        <w:t xml:space="preserve">Council needs to keep accurate and timely records for the appropriate period of time, making sure that obsolete records are securely disposed of in an appropriate manner. </w:t>
      </w:r>
    </w:p>
    <w:p w14:paraId="76C1375D" w14:textId="77777777" w:rsidR="004B0CEE" w:rsidRDefault="0035320E">
      <w:pPr>
        <w:spacing w:after="0" w:line="259" w:lineRule="auto"/>
        <w:ind w:left="0" w:firstLine="0"/>
      </w:pPr>
      <w:r>
        <w:t xml:space="preserve"> </w:t>
      </w:r>
    </w:p>
    <w:p w14:paraId="6D75E763" w14:textId="77777777" w:rsidR="004B0CEE" w:rsidRDefault="0035320E">
      <w:pPr>
        <w:pStyle w:val="Heading2"/>
        <w:ind w:left="-5"/>
      </w:pPr>
      <w:r>
        <w:t xml:space="preserve">Retention of Documents Procedure </w:t>
      </w:r>
    </w:p>
    <w:p w14:paraId="5F3AC3DD" w14:textId="77777777" w:rsidR="004B0CEE" w:rsidRDefault="0035320E">
      <w:pPr>
        <w:ind w:left="-5"/>
      </w:pPr>
      <w:r>
        <w:t xml:space="preserve">Under the Freedom of Information Act 2000, the Parish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   </w:t>
      </w:r>
    </w:p>
    <w:p w14:paraId="6C78DBB6" w14:textId="77777777" w:rsidR="004B0CEE" w:rsidRDefault="0035320E">
      <w:pPr>
        <w:spacing w:after="0" w:line="259" w:lineRule="auto"/>
        <w:ind w:left="0" w:firstLine="0"/>
      </w:pPr>
      <w:r>
        <w:t xml:space="preserve"> </w:t>
      </w:r>
    </w:p>
    <w:p w14:paraId="7391BA91" w14:textId="77777777" w:rsidR="004B0CEE" w:rsidRDefault="0035320E">
      <w:pPr>
        <w:ind w:left="-5"/>
      </w:pPr>
      <w:r>
        <w:t xml:space="preserve">The Clerk is expected to manage the current record keeping systems using the retention schedule and to take account of the different retention periods when creating new record keeping systems. This retention schedule refers to record series regardless of the media in which they are stored.  </w:t>
      </w:r>
    </w:p>
    <w:p w14:paraId="38AF4AC8" w14:textId="77777777" w:rsidR="004B0CEE" w:rsidRDefault="0035320E">
      <w:pPr>
        <w:spacing w:after="0" w:line="259" w:lineRule="auto"/>
        <w:ind w:left="0" w:firstLine="0"/>
      </w:pPr>
      <w:r>
        <w:rPr>
          <w:b/>
        </w:rPr>
        <w:t xml:space="preserve"> </w:t>
      </w:r>
    </w:p>
    <w:tbl>
      <w:tblPr>
        <w:tblStyle w:val="TableGrid"/>
        <w:tblW w:w="9590" w:type="dxa"/>
        <w:tblInd w:w="0" w:type="dxa"/>
        <w:tblLook w:val="04A0" w:firstRow="1" w:lastRow="0" w:firstColumn="1" w:lastColumn="0" w:noHBand="0" w:noVBand="1"/>
      </w:tblPr>
      <w:tblGrid>
        <w:gridCol w:w="8372"/>
        <w:gridCol w:w="61"/>
        <w:gridCol w:w="1157"/>
      </w:tblGrid>
      <w:tr w:rsidR="004B0CEE" w14:paraId="5DB55B55" w14:textId="77777777" w:rsidTr="00BA6F95">
        <w:trPr>
          <w:trHeight w:val="215"/>
        </w:trPr>
        <w:tc>
          <w:tcPr>
            <w:tcW w:w="8006" w:type="dxa"/>
            <w:tcBorders>
              <w:top w:val="nil"/>
              <w:left w:val="nil"/>
              <w:bottom w:val="nil"/>
              <w:right w:val="nil"/>
            </w:tcBorders>
          </w:tcPr>
          <w:p w14:paraId="37D4A91B" w14:textId="77777777" w:rsidR="004B0CEE" w:rsidRDefault="004B0CEE">
            <w:pPr>
              <w:spacing w:after="0" w:line="259" w:lineRule="auto"/>
              <w:ind w:left="0" w:firstLine="0"/>
            </w:pPr>
          </w:p>
        </w:tc>
        <w:tc>
          <w:tcPr>
            <w:tcW w:w="78" w:type="dxa"/>
            <w:tcBorders>
              <w:top w:val="nil"/>
              <w:left w:val="nil"/>
              <w:bottom w:val="nil"/>
              <w:right w:val="nil"/>
            </w:tcBorders>
          </w:tcPr>
          <w:p w14:paraId="74685177" w14:textId="77777777" w:rsidR="004B0CEE" w:rsidRDefault="004B0CEE">
            <w:pPr>
              <w:spacing w:after="0" w:line="259" w:lineRule="auto"/>
              <w:ind w:left="0" w:firstLine="0"/>
            </w:pPr>
          </w:p>
        </w:tc>
        <w:tc>
          <w:tcPr>
            <w:tcW w:w="1506" w:type="dxa"/>
            <w:tcBorders>
              <w:top w:val="nil"/>
              <w:left w:val="nil"/>
              <w:bottom w:val="nil"/>
              <w:right w:val="nil"/>
            </w:tcBorders>
          </w:tcPr>
          <w:p w14:paraId="610A2835" w14:textId="77777777" w:rsidR="004B0CEE" w:rsidRDefault="004B0CEE">
            <w:pPr>
              <w:spacing w:after="0" w:line="259" w:lineRule="auto"/>
              <w:ind w:left="0" w:firstLine="0"/>
            </w:pPr>
          </w:p>
        </w:tc>
      </w:tr>
      <w:tr w:rsidR="004B0CEE" w14:paraId="1DE857E2" w14:textId="77777777" w:rsidTr="00BA6F95">
        <w:trPr>
          <w:trHeight w:val="236"/>
        </w:trPr>
        <w:tc>
          <w:tcPr>
            <w:tcW w:w="8006" w:type="dxa"/>
            <w:tcBorders>
              <w:top w:val="nil"/>
              <w:left w:val="nil"/>
              <w:bottom w:val="nil"/>
              <w:right w:val="nil"/>
            </w:tcBorders>
          </w:tcPr>
          <w:p w14:paraId="117DC32B" w14:textId="77777777" w:rsidR="004B0CEE" w:rsidRDefault="004B0CEE">
            <w:pPr>
              <w:spacing w:after="0" w:line="259" w:lineRule="auto"/>
              <w:ind w:left="0" w:firstLine="0"/>
            </w:pPr>
          </w:p>
        </w:tc>
        <w:tc>
          <w:tcPr>
            <w:tcW w:w="78" w:type="dxa"/>
            <w:tcBorders>
              <w:top w:val="nil"/>
              <w:left w:val="nil"/>
              <w:bottom w:val="nil"/>
              <w:right w:val="nil"/>
            </w:tcBorders>
          </w:tcPr>
          <w:p w14:paraId="20B502B1" w14:textId="77777777" w:rsidR="004B0CEE" w:rsidRDefault="004B0CEE">
            <w:pPr>
              <w:spacing w:after="0" w:line="259" w:lineRule="auto"/>
              <w:ind w:left="0" w:firstLine="0"/>
            </w:pPr>
          </w:p>
        </w:tc>
        <w:tc>
          <w:tcPr>
            <w:tcW w:w="1506" w:type="dxa"/>
            <w:tcBorders>
              <w:top w:val="nil"/>
              <w:left w:val="nil"/>
              <w:bottom w:val="nil"/>
              <w:right w:val="nil"/>
            </w:tcBorders>
          </w:tcPr>
          <w:p w14:paraId="5B35115F" w14:textId="77777777" w:rsidR="004B0CEE" w:rsidRDefault="004B0CEE">
            <w:pPr>
              <w:spacing w:after="0" w:line="259" w:lineRule="auto"/>
              <w:ind w:left="0" w:firstLine="0"/>
            </w:pPr>
          </w:p>
        </w:tc>
      </w:tr>
      <w:tr w:rsidR="004B0CEE" w14:paraId="1E75E427" w14:textId="77777777" w:rsidTr="00BA6F95">
        <w:trPr>
          <w:trHeight w:val="236"/>
        </w:trPr>
        <w:tc>
          <w:tcPr>
            <w:tcW w:w="8006" w:type="dxa"/>
            <w:tcBorders>
              <w:top w:val="nil"/>
              <w:left w:val="nil"/>
              <w:bottom w:val="nil"/>
              <w:right w:val="nil"/>
            </w:tcBorders>
          </w:tcPr>
          <w:p w14:paraId="758041EE" w14:textId="77777777" w:rsidR="004B0CEE" w:rsidRDefault="004B0CEE">
            <w:pPr>
              <w:spacing w:after="0" w:line="259" w:lineRule="auto"/>
              <w:ind w:left="0" w:firstLine="0"/>
            </w:pPr>
          </w:p>
        </w:tc>
        <w:tc>
          <w:tcPr>
            <w:tcW w:w="78" w:type="dxa"/>
            <w:tcBorders>
              <w:top w:val="nil"/>
              <w:left w:val="nil"/>
              <w:bottom w:val="nil"/>
              <w:right w:val="nil"/>
            </w:tcBorders>
          </w:tcPr>
          <w:p w14:paraId="546E3694" w14:textId="77777777" w:rsidR="004B0CEE" w:rsidRDefault="004B0CEE">
            <w:pPr>
              <w:spacing w:after="0" w:line="259" w:lineRule="auto"/>
              <w:ind w:left="0" w:firstLine="0"/>
            </w:pPr>
          </w:p>
        </w:tc>
        <w:tc>
          <w:tcPr>
            <w:tcW w:w="1506" w:type="dxa"/>
            <w:tcBorders>
              <w:top w:val="nil"/>
              <w:left w:val="nil"/>
              <w:bottom w:val="nil"/>
              <w:right w:val="nil"/>
            </w:tcBorders>
          </w:tcPr>
          <w:p w14:paraId="2330B3FE" w14:textId="77777777" w:rsidR="004B0CEE" w:rsidRDefault="004B0CEE">
            <w:pPr>
              <w:spacing w:after="0" w:line="259" w:lineRule="auto"/>
              <w:ind w:left="0" w:firstLine="0"/>
            </w:pPr>
          </w:p>
        </w:tc>
      </w:tr>
      <w:tr w:rsidR="004B0CEE" w14:paraId="620F4789" w14:textId="77777777" w:rsidTr="00BA6F95">
        <w:trPr>
          <w:trHeight w:val="236"/>
        </w:trPr>
        <w:tc>
          <w:tcPr>
            <w:tcW w:w="8006" w:type="dxa"/>
            <w:tcBorders>
              <w:top w:val="nil"/>
              <w:left w:val="nil"/>
              <w:bottom w:val="nil"/>
              <w:right w:val="nil"/>
            </w:tcBorders>
          </w:tcPr>
          <w:p w14:paraId="2BBE6D95" w14:textId="77777777" w:rsidR="004B0CEE" w:rsidRDefault="004B0CEE">
            <w:pPr>
              <w:spacing w:after="0" w:line="259" w:lineRule="auto"/>
              <w:ind w:left="0" w:firstLine="0"/>
            </w:pPr>
          </w:p>
        </w:tc>
        <w:tc>
          <w:tcPr>
            <w:tcW w:w="78" w:type="dxa"/>
            <w:tcBorders>
              <w:top w:val="nil"/>
              <w:left w:val="nil"/>
              <w:bottom w:val="nil"/>
              <w:right w:val="nil"/>
            </w:tcBorders>
          </w:tcPr>
          <w:p w14:paraId="437EB68F" w14:textId="77777777" w:rsidR="004B0CEE" w:rsidRDefault="004B0CEE">
            <w:pPr>
              <w:spacing w:after="0" w:line="259" w:lineRule="auto"/>
              <w:ind w:left="0" w:firstLine="0"/>
            </w:pPr>
          </w:p>
        </w:tc>
        <w:tc>
          <w:tcPr>
            <w:tcW w:w="1506" w:type="dxa"/>
            <w:tcBorders>
              <w:top w:val="nil"/>
              <w:left w:val="nil"/>
              <w:bottom w:val="nil"/>
              <w:right w:val="nil"/>
            </w:tcBorders>
          </w:tcPr>
          <w:p w14:paraId="6F2E6616" w14:textId="77777777" w:rsidR="004B0CEE" w:rsidRDefault="004B0CEE">
            <w:pPr>
              <w:spacing w:after="0" w:line="259" w:lineRule="auto"/>
              <w:ind w:left="0" w:firstLine="0"/>
            </w:pPr>
          </w:p>
        </w:tc>
      </w:tr>
      <w:tr w:rsidR="004B0CEE" w14:paraId="7F93F4C8" w14:textId="77777777" w:rsidTr="00BA6F95">
        <w:trPr>
          <w:trHeight w:val="236"/>
        </w:trPr>
        <w:tc>
          <w:tcPr>
            <w:tcW w:w="8006" w:type="dxa"/>
            <w:tcBorders>
              <w:top w:val="nil"/>
              <w:left w:val="nil"/>
              <w:bottom w:val="nil"/>
              <w:right w:val="nil"/>
            </w:tcBorders>
          </w:tcPr>
          <w:p w14:paraId="7F38422F" w14:textId="77777777" w:rsidR="004B0CEE" w:rsidRDefault="004B0CEE">
            <w:pPr>
              <w:spacing w:after="0" w:line="259" w:lineRule="auto"/>
              <w:ind w:left="0" w:firstLine="0"/>
            </w:pPr>
          </w:p>
        </w:tc>
        <w:tc>
          <w:tcPr>
            <w:tcW w:w="78" w:type="dxa"/>
            <w:tcBorders>
              <w:top w:val="nil"/>
              <w:left w:val="nil"/>
              <w:bottom w:val="nil"/>
              <w:right w:val="nil"/>
            </w:tcBorders>
          </w:tcPr>
          <w:p w14:paraId="2C500919" w14:textId="77777777" w:rsidR="004B0CEE" w:rsidRDefault="004B0CEE">
            <w:pPr>
              <w:spacing w:after="0" w:line="259" w:lineRule="auto"/>
              <w:ind w:left="0" w:firstLine="0"/>
            </w:pPr>
          </w:p>
        </w:tc>
        <w:tc>
          <w:tcPr>
            <w:tcW w:w="1506" w:type="dxa"/>
            <w:tcBorders>
              <w:top w:val="nil"/>
              <w:left w:val="nil"/>
              <w:bottom w:val="nil"/>
              <w:right w:val="nil"/>
            </w:tcBorders>
          </w:tcPr>
          <w:p w14:paraId="1579E006" w14:textId="77777777" w:rsidR="004B0CEE" w:rsidRDefault="004B0CEE">
            <w:pPr>
              <w:spacing w:after="0" w:line="259" w:lineRule="auto"/>
              <w:ind w:left="0" w:firstLine="0"/>
              <w:jc w:val="both"/>
            </w:pPr>
          </w:p>
        </w:tc>
      </w:tr>
      <w:tr w:rsidR="004B0CEE" w14:paraId="5A0573C2" w14:textId="77777777" w:rsidTr="00BA6F95">
        <w:trPr>
          <w:trHeight w:val="236"/>
        </w:trPr>
        <w:tc>
          <w:tcPr>
            <w:tcW w:w="8006" w:type="dxa"/>
            <w:tcBorders>
              <w:top w:val="nil"/>
              <w:left w:val="nil"/>
              <w:bottom w:val="nil"/>
              <w:right w:val="nil"/>
            </w:tcBorders>
          </w:tcPr>
          <w:p w14:paraId="6A229C1B" w14:textId="77777777" w:rsidR="004B0CEE" w:rsidRDefault="004B0CEE">
            <w:pPr>
              <w:spacing w:after="0" w:line="259" w:lineRule="auto"/>
              <w:ind w:left="0" w:firstLine="0"/>
            </w:pPr>
          </w:p>
        </w:tc>
        <w:tc>
          <w:tcPr>
            <w:tcW w:w="78" w:type="dxa"/>
            <w:tcBorders>
              <w:top w:val="nil"/>
              <w:left w:val="nil"/>
              <w:bottom w:val="nil"/>
              <w:right w:val="nil"/>
            </w:tcBorders>
          </w:tcPr>
          <w:p w14:paraId="4CCBB6F6" w14:textId="77777777" w:rsidR="004B0CEE" w:rsidRDefault="004B0CEE">
            <w:pPr>
              <w:spacing w:after="0" w:line="259" w:lineRule="auto"/>
              <w:ind w:left="0" w:firstLine="0"/>
            </w:pPr>
          </w:p>
        </w:tc>
        <w:tc>
          <w:tcPr>
            <w:tcW w:w="1506" w:type="dxa"/>
            <w:tcBorders>
              <w:top w:val="nil"/>
              <w:left w:val="nil"/>
              <w:bottom w:val="nil"/>
              <w:right w:val="nil"/>
            </w:tcBorders>
          </w:tcPr>
          <w:p w14:paraId="3E36DE93" w14:textId="77777777" w:rsidR="004B0CEE" w:rsidRDefault="004B0CEE">
            <w:pPr>
              <w:spacing w:after="0" w:line="259" w:lineRule="auto"/>
              <w:ind w:left="0" w:firstLine="0"/>
            </w:pPr>
          </w:p>
        </w:tc>
      </w:tr>
      <w:tr w:rsidR="004B0CEE" w14:paraId="73A6EE60" w14:textId="77777777" w:rsidTr="00BA6F95">
        <w:trPr>
          <w:trHeight w:val="236"/>
        </w:trPr>
        <w:tc>
          <w:tcPr>
            <w:tcW w:w="8006" w:type="dxa"/>
            <w:tcBorders>
              <w:top w:val="nil"/>
              <w:left w:val="nil"/>
              <w:bottom w:val="nil"/>
              <w:right w:val="nil"/>
            </w:tcBorders>
          </w:tcPr>
          <w:p w14:paraId="1E36C8D3" w14:textId="77777777" w:rsidR="004B0CEE" w:rsidRDefault="004B0CEE">
            <w:pPr>
              <w:spacing w:after="0" w:line="259" w:lineRule="auto"/>
              <w:ind w:left="0" w:firstLine="0"/>
            </w:pPr>
          </w:p>
        </w:tc>
        <w:tc>
          <w:tcPr>
            <w:tcW w:w="78" w:type="dxa"/>
            <w:tcBorders>
              <w:top w:val="nil"/>
              <w:left w:val="nil"/>
              <w:bottom w:val="nil"/>
              <w:right w:val="nil"/>
            </w:tcBorders>
          </w:tcPr>
          <w:p w14:paraId="36C2F6FB" w14:textId="77777777" w:rsidR="004B0CEE" w:rsidRDefault="004B0CEE">
            <w:pPr>
              <w:spacing w:after="0" w:line="259" w:lineRule="auto"/>
              <w:ind w:left="0" w:firstLine="0"/>
            </w:pPr>
          </w:p>
        </w:tc>
        <w:tc>
          <w:tcPr>
            <w:tcW w:w="1506" w:type="dxa"/>
            <w:tcBorders>
              <w:top w:val="nil"/>
              <w:left w:val="nil"/>
              <w:bottom w:val="nil"/>
              <w:right w:val="nil"/>
            </w:tcBorders>
          </w:tcPr>
          <w:p w14:paraId="7089DB17" w14:textId="77777777" w:rsidR="004B0CEE" w:rsidRDefault="004B0CEE">
            <w:pPr>
              <w:spacing w:after="0" w:line="259" w:lineRule="auto"/>
              <w:ind w:left="0" w:firstLine="0"/>
            </w:pPr>
          </w:p>
        </w:tc>
      </w:tr>
      <w:tr w:rsidR="004B0CEE" w14:paraId="6F687912" w14:textId="77777777" w:rsidTr="00BA6F95">
        <w:trPr>
          <w:trHeight w:val="236"/>
        </w:trPr>
        <w:tc>
          <w:tcPr>
            <w:tcW w:w="8006" w:type="dxa"/>
            <w:tcBorders>
              <w:top w:val="nil"/>
              <w:left w:val="nil"/>
              <w:bottom w:val="nil"/>
              <w:right w:val="nil"/>
            </w:tcBorders>
          </w:tcPr>
          <w:p w14:paraId="6613BDCD" w14:textId="77777777" w:rsidR="004B0CEE" w:rsidRDefault="004B0CEE">
            <w:pPr>
              <w:spacing w:after="0" w:line="259" w:lineRule="auto"/>
              <w:ind w:left="0" w:firstLine="0"/>
            </w:pPr>
          </w:p>
        </w:tc>
        <w:tc>
          <w:tcPr>
            <w:tcW w:w="78" w:type="dxa"/>
            <w:tcBorders>
              <w:top w:val="nil"/>
              <w:left w:val="nil"/>
              <w:bottom w:val="nil"/>
              <w:right w:val="nil"/>
            </w:tcBorders>
          </w:tcPr>
          <w:p w14:paraId="1E655517" w14:textId="77777777" w:rsidR="004B0CEE" w:rsidRDefault="004B0CEE">
            <w:pPr>
              <w:spacing w:after="0" w:line="259" w:lineRule="auto"/>
              <w:ind w:left="0" w:firstLine="0"/>
            </w:pPr>
          </w:p>
        </w:tc>
        <w:tc>
          <w:tcPr>
            <w:tcW w:w="1506" w:type="dxa"/>
            <w:tcBorders>
              <w:top w:val="nil"/>
              <w:left w:val="nil"/>
              <w:bottom w:val="nil"/>
              <w:right w:val="nil"/>
            </w:tcBorders>
          </w:tcPr>
          <w:p w14:paraId="307E113F" w14:textId="77777777" w:rsidR="004B0CEE" w:rsidRDefault="004B0CEE">
            <w:pPr>
              <w:spacing w:after="0" w:line="259" w:lineRule="auto"/>
              <w:ind w:left="0" w:firstLine="0"/>
            </w:pPr>
          </w:p>
        </w:tc>
      </w:tr>
      <w:tr w:rsidR="004B0CEE" w14:paraId="58590831" w14:textId="77777777" w:rsidTr="00BA6F95">
        <w:trPr>
          <w:trHeight w:val="236"/>
        </w:trPr>
        <w:tc>
          <w:tcPr>
            <w:tcW w:w="8006" w:type="dxa"/>
            <w:tcBorders>
              <w:top w:val="nil"/>
              <w:left w:val="nil"/>
              <w:bottom w:val="nil"/>
              <w:right w:val="nil"/>
            </w:tcBorders>
          </w:tcPr>
          <w:p w14:paraId="15F9A9EB" w14:textId="77777777" w:rsidR="004B0CEE" w:rsidRDefault="004B0CEE">
            <w:pPr>
              <w:spacing w:after="0" w:line="259" w:lineRule="auto"/>
              <w:ind w:left="0" w:firstLine="0"/>
            </w:pPr>
          </w:p>
        </w:tc>
        <w:tc>
          <w:tcPr>
            <w:tcW w:w="78" w:type="dxa"/>
            <w:tcBorders>
              <w:top w:val="nil"/>
              <w:left w:val="nil"/>
              <w:bottom w:val="nil"/>
              <w:right w:val="nil"/>
            </w:tcBorders>
          </w:tcPr>
          <w:p w14:paraId="25F851F2" w14:textId="77777777" w:rsidR="004B0CEE" w:rsidRDefault="004B0CEE">
            <w:pPr>
              <w:spacing w:after="0" w:line="259" w:lineRule="auto"/>
              <w:ind w:left="0" w:firstLine="0"/>
            </w:pPr>
          </w:p>
        </w:tc>
        <w:tc>
          <w:tcPr>
            <w:tcW w:w="1506" w:type="dxa"/>
            <w:tcBorders>
              <w:top w:val="nil"/>
              <w:left w:val="nil"/>
              <w:bottom w:val="nil"/>
              <w:right w:val="nil"/>
            </w:tcBorders>
          </w:tcPr>
          <w:p w14:paraId="426C85E2" w14:textId="77777777" w:rsidR="004B0CEE" w:rsidRDefault="004B0CEE">
            <w:pPr>
              <w:spacing w:after="0" w:line="259" w:lineRule="auto"/>
              <w:ind w:left="0" w:firstLine="0"/>
            </w:pPr>
          </w:p>
        </w:tc>
      </w:tr>
      <w:tr w:rsidR="004B0CEE" w14:paraId="7FF528C2" w14:textId="77777777" w:rsidTr="00BA6F95">
        <w:trPr>
          <w:trHeight w:val="236"/>
        </w:trPr>
        <w:tc>
          <w:tcPr>
            <w:tcW w:w="8006" w:type="dxa"/>
            <w:tcBorders>
              <w:top w:val="nil"/>
              <w:left w:val="nil"/>
              <w:bottom w:val="nil"/>
              <w:right w:val="nil"/>
            </w:tcBorders>
          </w:tcPr>
          <w:p w14:paraId="6A9C1883" w14:textId="77777777" w:rsidR="004B0CEE" w:rsidRDefault="004B0CEE">
            <w:pPr>
              <w:spacing w:after="0" w:line="259" w:lineRule="auto"/>
              <w:ind w:left="0" w:firstLine="0"/>
            </w:pPr>
          </w:p>
        </w:tc>
        <w:tc>
          <w:tcPr>
            <w:tcW w:w="78" w:type="dxa"/>
            <w:tcBorders>
              <w:top w:val="nil"/>
              <w:left w:val="nil"/>
              <w:bottom w:val="nil"/>
              <w:right w:val="nil"/>
            </w:tcBorders>
          </w:tcPr>
          <w:p w14:paraId="01655C32" w14:textId="77777777" w:rsidR="004B0CEE" w:rsidRDefault="004B0CEE">
            <w:pPr>
              <w:spacing w:after="0" w:line="259" w:lineRule="auto"/>
              <w:ind w:left="0" w:firstLine="0"/>
            </w:pPr>
          </w:p>
        </w:tc>
        <w:tc>
          <w:tcPr>
            <w:tcW w:w="1506" w:type="dxa"/>
            <w:tcBorders>
              <w:top w:val="nil"/>
              <w:left w:val="nil"/>
              <w:bottom w:val="nil"/>
              <w:right w:val="nil"/>
            </w:tcBorders>
          </w:tcPr>
          <w:p w14:paraId="288E8E48" w14:textId="77777777" w:rsidR="004B0CEE" w:rsidRDefault="004B0CEE">
            <w:pPr>
              <w:spacing w:after="0" w:line="259" w:lineRule="auto"/>
              <w:ind w:left="0" w:firstLine="0"/>
            </w:pPr>
          </w:p>
        </w:tc>
      </w:tr>
      <w:tr w:rsidR="004B0CEE" w14:paraId="6624EDF3" w14:textId="77777777" w:rsidTr="00BA6F95">
        <w:trPr>
          <w:trHeight w:val="236"/>
        </w:trPr>
        <w:tc>
          <w:tcPr>
            <w:tcW w:w="8006" w:type="dxa"/>
            <w:tcBorders>
              <w:top w:val="nil"/>
              <w:left w:val="nil"/>
              <w:bottom w:val="nil"/>
              <w:right w:val="nil"/>
            </w:tcBorders>
          </w:tcPr>
          <w:p w14:paraId="7B29A68D" w14:textId="77777777" w:rsidR="004B0CEE" w:rsidRDefault="004B0CEE">
            <w:pPr>
              <w:spacing w:after="0" w:line="259" w:lineRule="auto"/>
              <w:ind w:left="0" w:firstLine="0"/>
            </w:pPr>
          </w:p>
        </w:tc>
        <w:tc>
          <w:tcPr>
            <w:tcW w:w="78" w:type="dxa"/>
            <w:tcBorders>
              <w:top w:val="nil"/>
              <w:left w:val="nil"/>
              <w:bottom w:val="nil"/>
              <w:right w:val="nil"/>
            </w:tcBorders>
          </w:tcPr>
          <w:p w14:paraId="07E7726D" w14:textId="77777777" w:rsidR="004B0CEE" w:rsidRDefault="004B0CEE">
            <w:pPr>
              <w:spacing w:after="0" w:line="259" w:lineRule="auto"/>
              <w:ind w:left="0" w:firstLine="0"/>
            </w:pPr>
          </w:p>
        </w:tc>
        <w:tc>
          <w:tcPr>
            <w:tcW w:w="1506" w:type="dxa"/>
            <w:tcBorders>
              <w:top w:val="nil"/>
              <w:left w:val="nil"/>
              <w:bottom w:val="nil"/>
              <w:right w:val="nil"/>
            </w:tcBorders>
          </w:tcPr>
          <w:p w14:paraId="551D752C" w14:textId="77777777" w:rsidR="004B0CEE" w:rsidRDefault="004B0CEE">
            <w:pPr>
              <w:spacing w:after="0" w:line="259" w:lineRule="auto"/>
              <w:ind w:left="0" w:firstLine="0"/>
            </w:pPr>
          </w:p>
        </w:tc>
      </w:tr>
      <w:tr w:rsidR="004B0CEE" w14:paraId="3F3AC2FA" w14:textId="77777777" w:rsidTr="00BA6F95">
        <w:trPr>
          <w:trHeight w:val="236"/>
        </w:trPr>
        <w:tc>
          <w:tcPr>
            <w:tcW w:w="8006" w:type="dxa"/>
            <w:tcBorders>
              <w:top w:val="nil"/>
              <w:left w:val="nil"/>
              <w:bottom w:val="nil"/>
              <w:right w:val="nil"/>
            </w:tcBorders>
          </w:tcPr>
          <w:p w14:paraId="31C982BB" w14:textId="77777777" w:rsidR="004B0CEE" w:rsidRDefault="004B0CEE">
            <w:pPr>
              <w:spacing w:after="0" w:line="259" w:lineRule="auto"/>
              <w:ind w:left="0" w:firstLine="0"/>
            </w:pPr>
          </w:p>
        </w:tc>
        <w:tc>
          <w:tcPr>
            <w:tcW w:w="78" w:type="dxa"/>
            <w:tcBorders>
              <w:top w:val="nil"/>
              <w:left w:val="nil"/>
              <w:bottom w:val="nil"/>
              <w:right w:val="nil"/>
            </w:tcBorders>
          </w:tcPr>
          <w:p w14:paraId="1AA918A7" w14:textId="77777777" w:rsidR="004B0CEE" w:rsidRDefault="004B0CEE">
            <w:pPr>
              <w:spacing w:after="0" w:line="259" w:lineRule="auto"/>
              <w:ind w:left="0" w:firstLine="0"/>
            </w:pPr>
          </w:p>
        </w:tc>
        <w:tc>
          <w:tcPr>
            <w:tcW w:w="1506" w:type="dxa"/>
            <w:tcBorders>
              <w:top w:val="nil"/>
              <w:left w:val="nil"/>
              <w:bottom w:val="nil"/>
              <w:right w:val="nil"/>
            </w:tcBorders>
          </w:tcPr>
          <w:p w14:paraId="6423748A" w14:textId="77777777" w:rsidR="004B0CEE" w:rsidRDefault="004B0CEE">
            <w:pPr>
              <w:spacing w:after="0" w:line="259" w:lineRule="auto"/>
              <w:ind w:left="0" w:firstLine="0"/>
            </w:pPr>
          </w:p>
        </w:tc>
      </w:tr>
      <w:tr w:rsidR="004B0CEE" w14:paraId="20EE2A44" w14:textId="77777777" w:rsidTr="00BA6F95">
        <w:trPr>
          <w:trHeight w:val="236"/>
        </w:trPr>
        <w:tc>
          <w:tcPr>
            <w:tcW w:w="8006" w:type="dxa"/>
            <w:tcBorders>
              <w:top w:val="nil"/>
              <w:left w:val="nil"/>
              <w:bottom w:val="nil"/>
              <w:right w:val="nil"/>
            </w:tcBorders>
          </w:tcPr>
          <w:p w14:paraId="4C56B96D" w14:textId="77777777" w:rsidR="004B0CEE" w:rsidRDefault="004B0CEE">
            <w:pPr>
              <w:spacing w:after="0" w:line="259" w:lineRule="auto"/>
              <w:ind w:left="0" w:firstLine="0"/>
            </w:pPr>
          </w:p>
        </w:tc>
        <w:tc>
          <w:tcPr>
            <w:tcW w:w="78" w:type="dxa"/>
            <w:tcBorders>
              <w:top w:val="nil"/>
              <w:left w:val="nil"/>
              <w:bottom w:val="nil"/>
              <w:right w:val="nil"/>
            </w:tcBorders>
          </w:tcPr>
          <w:p w14:paraId="361464D0" w14:textId="77777777" w:rsidR="004B0CEE" w:rsidRDefault="004B0CEE">
            <w:pPr>
              <w:spacing w:after="0" w:line="259" w:lineRule="auto"/>
              <w:ind w:left="0" w:firstLine="0"/>
            </w:pPr>
          </w:p>
        </w:tc>
        <w:tc>
          <w:tcPr>
            <w:tcW w:w="1506" w:type="dxa"/>
            <w:tcBorders>
              <w:top w:val="nil"/>
              <w:left w:val="nil"/>
              <w:bottom w:val="nil"/>
              <w:right w:val="nil"/>
            </w:tcBorders>
          </w:tcPr>
          <w:p w14:paraId="476C4DB6" w14:textId="77777777" w:rsidR="004B0CEE" w:rsidRDefault="004B0CEE">
            <w:pPr>
              <w:spacing w:after="0" w:line="259" w:lineRule="auto"/>
              <w:ind w:left="0" w:firstLine="0"/>
            </w:pPr>
          </w:p>
        </w:tc>
      </w:tr>
      <w:tr w:rsidR="004B0CEE" w14:paraId="5B0397F4" w14:textId="77777777" w:rsidTr="00BA6F95">
        <w:trPr>
          <w:trHeight w:val="236"/>
        </w:trPr>
        <w:tc>
          <w:tcPr>
            <w:tcW w:w="8006" w:type="dxa"/>
            <w:tcBorders>
              <w:top w:val="nil"/>
              <w:left w:val="nil"/>
              <w:bottom w:val="nil"/>
              <w:right w:val="nil"/>
            </w:tcBorders>
          </w:tcPr>
          <w:p w14:paraId="6BD842CD" w14:textId="77777777" w:rsidR="004B0CEE" w:rsidRDefault="004B0CEE">
            <w:pPr>
              <w:spacing w:after="0" w:line="259" w:lineRule="auto"/>
              <w:ind w:left="0" w:firstLine="0"/>
            </w:pPr>
          </w:p>
        </w:tc>
        <w:tc>
          <w:tcPr>
            <w:tcW w:w="78" w:type="dxa"/>
            <w:tcBorders>
              <w:top w:val="nil"/>
              <w:left w:val="nil"/>
              <w:bottom w:val="nil"/>
              <w:right w:val="nil"/>
            </w:tcBorders>
          </w:tcPr>
          <w:p w14:paraId="628792FA" w14:textId="77777777" w:rsidR="004B0CEE" w:rsidRDefault="004B0CEE">
            <w:pPr>
              <w:spacing w:after="0" w:line="259" w:lineRule="auto"/>
              <w:ind w:left="0" w:firstLine="0"/>
            </w:pPr>
          </w:p>
        </w:tc>
        <w:tc>
          <w:tcPr>
            <w:tcW w:w="1506" w:type="dxa"/>
            <w:tcBorders>
              <w:top w:val="nil"/>
              <w:left w:val="nil"/>
              <w:bottom w:val="nil"/>
              <w:right w:val="nil"/>
            </w:tcBorders>
          </w:tcPr>
          <w:p w14:paraId="061E7F3A" w14:textId="77777777" w:rsidR="004B0CEE" w:rsidRDefault="004B0CEE">
            <w:pPr>
              <w:spacing w:after="0" w:line="259" w:lineRule="auto"/>
              <w:ind w:left="0" w:firstLine="0"/>
            </w:pPr>
          </w:p>
        </w:tc>
      </w:tr>
      <w:tr w:rsidR="004B0CEE" w14:paraId="5CD789CE" w14:textId="77777777" w:rsidTr="00BA6F95">
        <w:trPr>
          <w:trHeight w:val="236"/>
        </w:trPr>
        <w:tc>
          <w:tcPr>
            <w:tcW w:w="8006" w:type="dxa"/>
            <w:tcBorders>
              <w:top w:val="nil"/>
              <w:left w:val="nil"/>
              <w:bottom w:val="nil"/>
              <w:right w:val="nil"/>
            </w:tcBorders>
          </w:tcPr>
          <w:p w14:paraId="33E95B36" w14:textId="77777777" w:rsidR="004B0CEE" w:rsidRDefault="004B0CEE">
            <w:pPr>
              <w:spacing w:after="0" w:line="259" w:lineRule="auto"/>
              <w:ind w:left="0" w:firstLine="0"/>
            </w:pPr>
          </w:p>
        </w:tc>
        <w:tc>
          <w:tcPr>
            <w:tcW w:w="78" w:type="dxa"/>
            <w:tcBorders>
              <w:top w:val="nil"/>
              <w:left w:val="nil"/>
              <w:bottom w:val="nil"/>
              <w:right w:val="nil"/>
            </w:tcBorders>
          </w:tcPr>
          <w:p w14:paraId="1A5CEBDB" w14:textId="77777777" w:rsidR="004B0CEE" w:rsidRDefault="004B0CEE">
            <w:pPr>
              <w:spacing w:after="0" w:line="259" w:lineRule="auto"/>
              <w:ind w:left="0" w:firstLine="0"/>
            </w:pPr>
          </w:p>
        </w:tc>
        <w:tc>
          <w:tcPr>
            <w:tcW w:w="1506" w:type="dxa"/>
            <w:tcBorders>
              <w:top w:val="nil"/>
              <w:left w:val="nil"/>
              <w:bottom w:val="nil"/>
              <w:right w:val="nil"/>
            </w:tcBorders>
          </w:tcPr>
          <w:p w14:paraId="79D0DDBD" w14:textId="77777777" w:rsidR="004B0CEE" w:rsidRDefault="004B0CEE">
            <w:pPr>
              <w:spacing w:after="0" w:line="259" w:lineRule="auto"/>
              <w:ind w:left="0" w:firstLine="0"/>
            </w:pPr>
          </w:p>
        </w:tc>
      </w:tr>
      <w:tr w:rsidR="004B0CEE" w14:paraId="73942E65" w14:textId="77777777" w:rsidTr="00BA6F95">
        <w:trPr>
          <w:trHeight w:val="236"/>
        </w:trPr>
        <w:tc>
          <w:tcPr>
            <w:tcW w:w="8006" w:type="dxa"/>
            <w:tcBorders>
              <w:top w:val="nil"/>
              <w:left w:val="nil"/>
              <w:bottom w:val="nil"/>
              <w:right w:val="nil"/>
            </w:tcBorders>
          </w:tcPr>
          <w:p w14:paraId="53CE7E46" w14:textId="77777777" w:rsidR="0051184B" w:rsidRPr="00031316" w:rsidRDefault="0051184B" w:rsidP="0051184B">
            <w:r w:rsidRPr="00031316">
              <w:rPr>
                <w:rFonts w:ascii="Helvetica" w:hAnsi="Helvetica"/>
                <w:b/>
                <w:bCs/>
                <w:sz w:val="36"/>
                <w:szCs w:val="36"/>
              </w:rPr>
              <w:lastRenderedPageBreak/>
              <w:t xml:space="preserve">Retention of Documents and Records Schedule for the audit of parish councils   </w:t>
            </w:r>
          </w:p>
          <w:p w14:paraId="33CF267C" w14:textId="77777777" w:rsidR="0051184B" w:rsidRPr="00031316" w:rsidRDefault="0051184B" w:rsidP="0051184B">
            <w:r w:rsidRPr="00031316">
              <w:rPr>
                <w:rFonts w:ascii="Helvetica" w:hAnsi="Helvetica"/>
              </w:rPr>
              <w:br/>
              <w:t xml:space="preserve">            </w:t>
            </w:r>
          </w:p>
          <w:tbl>
            <w:tblPr>
              <w:tblW w:w="8353" w:type="dxa"/>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422"/>
              <w:gridCol w:w="1981"/>
              <w:gridCol w:w="2950"/>
            </w:tblGrid>
            <w:tr w:rsidR="00666AD1" w:rsidRPr="00031316" w14:paraId="3399716B" w14:textId="77777777" w:rsidTr="006E3F94">
              <w:trPr>
                <w:trHeight w:val="439"/>
                <w:tblCellSpacing w:w="15" w:type="dxa"/>
              </w:trPr>
              <w:tc>
                <w:tcPr>
                  <w:tcW w:w="2021" w:type="pct"/>
                  <w:tcBorders>
                    <w:top w:val="outset" w:sz="6" w:space="0" w:color="auto"/>
                    <w:left w:val="outset" w:sz="6" w:space="0" w:color="auto"/>
                    <w:bottom w:val="outset" w:sz="6" w:space="0" w:color="auto"/>
                    <w:right w:val="outset" w:sz="6" w:space="0" w:color="auto"/>
                  </w:tcBorders>
                </w:tcPr>
                <w:p w14:paraId="2D0441D5" w14:textId="77777777" w:rsidR="0051184B" w:rsidRPr="00031316" w:rsidRDefault="0051184B" w:rsidP="0051184B">
                  <w:pPr>
                    <w:jc w:val="center"/>
                  </w:pPr>
                  <w:r w:rsidRPr="00031316">
                    <w:rPr>
                      <w:rFonts w:ascii="Helvetica" w:hAnsi="Helvetica"/>
                      <w:b/>
                      <w:bCs/>
                    </w:rPr>
                    <w:t>Document </w:t>
                  </w:r>
                </w:p>
              </w:tc>
              <w:tc>
                <w:tcPr>
                  <w:tcW w:w="1168" w:type="pct"/>
                  <w:tcBorders>
                    <w:top w:val="outset" w:sz="6" w:space="0" w:color="auto"/>
                    <w:left w:val="outset" w:sz="6" w:space="0" w:color="auto"/>
                    <w:bottom w:val="outset" w:sz="6" w:space="0" w:color="auto"/>
                    <w:right w:val="outset" w:sz="6" w:space="0" w:color="auto"/>
                  </w:tcBorders>
                </w:tcPr>
                <w:p w14:paraId="175E599B" w14:textId="77777777" w:rsidR="0051184B" w:rsidRPr="00031316" w:rsidRDefault="0051184B" w:rsidP="0051184B">
                  <w:pPr>
                    <w:jc w:val="center"/>
                  </w:pPr>
                  <w:r w:rsidRPr="00031316">
                    <w:rPr>
                      <w:rFonts w:ascii="Helvetica" w:hAnsi="Helvetica"/>
                      <w:b/>
                      <w:bCs/>
                    </w:rPr>
                    <w:t>Minimum retention period</w:t>
                  </w:r>
                </w:p>
              </w:tc>
              <w:tc>
                <w:tcPr>
                  <w:tcW w:w="1739" w:type="pct"/>
                  <w:tcBorders>
                    <w:top w:val="outset" w:sz="6" w:space="0" w:color="auto"/>
                    <w:left w:val="outset" w:sz="6" w:space="0" w:color="auto"/>
                    <w:bottom w:val="outset" w:sz="6" w:space="0" w:color="auto"/>
                    <w:right w:val="outset" w:sz="6" w:space="0" w:color="auto"/>
                  </w:tcBorders>
                </w:tcPr>
                <w:p w14:paraId="19A03EE4" w14:textId="77777777" w:rsidR="0051184B" w:rsidRPr="00031316" w:rsidRDefault="0051184B" w:rsidP="0051184B">
                  <w:pPr>
                    <w:jc w:val="center"/>
                  </w:pPr>
                  <w:r w:rsidRPr="00031316">
                    <w:rPr>
                      <w:rFonts w:ascii="Helvetica" w:hAnsi="Helvetica"/>
                      <w:b/>
                      <w:bCs/>
                    </w:rPr>
                    <w:t>Reason</w:t>
                  </w:r>
                </w:p>
              </w:tc>
            </w:tr>
            <w:tr w:rsidR="00666AD1" w:rsidRPr="00031316" w14:paraId="009DCDF5" w14:textId="77777777" w:rsidTr="006E3F94">
              <w:trPr>
                <w:trHeight w:val="212"/>
                <w:tblCellSpacing w:w="15" w:type="dxa"/>
              </w:trPr>
              <w:tc>
                <w:tcPr>
                  <w:tcW w:w="2021" w:type="pct"/>
                  <w:tcBorders>
                    <w:top w:val="outset" w:sz="6" w:space="0" w:color="auto"/>
                    <w:left w:val="outset" w:sz="6" w:space="0" w:color="auto"/>
                    <w:bottom w:val="outset" w:sz="6" w:space="0" w:color="auto"/>
                    <w:right w:val="outset" w:sz="6" w:space="0" w:color="auto"/>
                  </w:tcBorders>
                </w:tcPr>
                <w:p w14:paraId="20A0DF61" w14:textId="77777777" w:rsidR="0051184B" w:rsidRPr="00031316" w:rsidRDefault="0051184B" w:rsidP="0051184B">
                  <w:pPr>
                    <w:rPr>
                      <w:rFonts w:ascii="Arial" w:hAnsi="Arial" w:cs="Arial"/>
                    </w:rPr>
                  </w:pPr>
                  <w:r w:rsidRPr="00031316">
                    <w:rPr>
                      <w:rFonts w:ascii="Arial" w:hAnsi="Arial" w:cs="Arial"/>
                    </w:rPr>
                    <w:t>Minutes of Council meetings</w:t>
                  </w:r>
                </w:p>
              </w:tc>
              <w:tc>
                <w:tcPr>
                  <w:tcW w:w="1168" w:type="pct"/>
                  <w:tcBorders>
                    <w:top w:val="outset" w:sz="6" w:space="0" w:color="auto"/>
                    <w:left w:val="outset" w:sz="6" w:space="0" w:color="auto"/>
                    <w:bottom w:val="outset" w:sz="6" w:space="0" w:color="auto"/>
                    <w:right w:val="outset" w:sz="6" w:space="0" w:color="auto"/>
                  </w:tcBorders>
                </w:tcPr>
                <w:p w14:paraId="56A646FB" w14:textId="5CCC7E06" w:rsidR="0051184B" w:rsidRPr="00031316" w:rsidRDefault="0002428F" w:rsidP="0051184B">
                  <w:r>
                    <w:rPr>
                      <w:rFonts w:ascii="Helvetica" w:hAnsi="Helvetica"/>
                    </w:rPr>
                    <w:t>Indefinite</w:t>
                  </w:r>
                </w:p>
              </w:tc>
              <w:tc>
                <w:tcPr>
                  <w:tcW w:w="1739" w:type="pct"/>
                  <w:tcBorders>
                    <w:top w:val="outset" w:sz="6" w:space="0" w:color="auto"/>
                    <w:left w:val="outset" w:sz="6" w:space="0" w:color="auto"/>
                    <w:bottom w:val="outset" w:sz="6" w:space="0" w:color="auto"/>
                    <w:right w:val="outset" w:sz="6" w:space="0" w:color="auto"/>
                  </w:tcBorders>
                </w:tcPr>
                <w:p w14:paraId="43FDF49C" w14:textId="77777777" w:rsidR="0051184B" w:rsidRPr="00031316" w:rsidRDefault="0051184B" w:rsidP="0051184B">
                  <w:r w:rsidRPr="00031316">
                    <w:rPr>
                      <w:rFonts w:ascii="Helvetica" w:hAnsi="Helvetica"/>
                    </w:rPr>
                    <w:t>Archive</w:t>
                  </w:r>
                </w:p>
              </w:tc>
            </w:tr>
            <w:tr w:rsidR="00666AD1" w:rsidRPr="00031316" w14:paraId="487B8C50" w14:textId="77777777" w:rsidTr="006E3F94">
              <w:trPr>
                <w:trHeight w:val="224"/>
                <w:tblCellSpacing w:w="15" w:type="dxa"/>
              </w:trPr>
              <w:tc>
                <w:tcPr>
                  <w:tcW w:w="2021" w:type="pct"/>
                  <w:tcBorders>
                    <w:top w:val="outset" w:sz="6" w:space="0" w:color="auto"/>
                    <w:left w:val="outset" w:sz="6" w:space="0" w:color="auto"/>
                    <w:bottom w:val="outset" w:sz="6" w:space="0" w:color="auto"/>
                    <w:right w:val="outset" w:sz="6" w:space="0" w:color="auto"/>
                  </w:tcBorders>
                </w:tcPr>
                <w:p w14:paraId="40F2D5D8" w14:textId="77777777" w:rsidR="0051184B" w:rsidRPr="00031316" w:rsidRDefault="0051184B" w:rsidP="0051184B">
                  <w:pPr>
                    <w:rPr>
                      <w:rFonts w:ascii="Arial" w:hAnsi="Arial" w:cs="Arial"/>
                    </w:rPr>
                  </w:pPr>
                  <w:r w:rsidRPr="00031316">
                    <w:rPr>
                      <w:rFonts w:ascii="Arial" w:hAnsi="Arial" w:cs="Arial"/>
                    </w:rPr>
                    <w:t>Agendas</w:t>
                  </w:r>
                </w:p>
              </w:tc>
              <w:tc>
                <w:tcPr>
                  <w:tcW w:w="1168" w:type="pct"/>
                  <w:tcBorders>
                    <w:top w:val="outset" w:sz="6" w:space="0" w:color="auto"/>
                    <w:left w:val="outset" w:sz="6" w:space="0" w:color="auto"/>
                    <w:bottom w:val="outset" w:sz="6" w:space="0" w:color="auto"/>
                    <w:right w:val="outset" w:sz="6" w:space="0" w:color="auto"/>
                  </w:tcBorders>
                </w:tcPr>
                <w:p w14:paraId="3F028EE5" w14:textId="77777777" w:rsidR="0051184B" w:rsidRPr="00031316" w:rsidRDefault="0051184B" w:rsidP="0051184B">
                  <w:pPr>
                    <w:rPr>
                      <w:rFonts w:ascii="Arial" w:hAnsi="Arial" w:cs="Arial"/>
                    </w:rPr>
                  </w:pPr>
                  <w:r w:rsidRPr="00031316">
                    <w:rPr>
                      <w:rFonts w:ascii="Arial" w:hAnsi="Arial" w:cs="Arial"/>
                    </w:rPr>
                    <w:t>Indefinite</w:t>
                  </w:r>
                </w:p>
              </w:tc>
              <w:tc>
                <w:tcPr>
                  <w:tcW w:w="1739" w:type="pct"/>
                  <w:tcBorders>
                    <w:top w:val="outset" w:sz="6" w:space="0" w:color="auto"/>
                    <w:left w:val="outset" w:sz="6" w:space="0" w:color="auto"/>
                    <w:bottom w:val="outset" w:sz="6" w:space="0" w:color="auto"/>
                    <w:right w:val="outset" w:sz="6" w:space="0" w:color="auto"/>
                  </w:tcBorders>
                </w:tcPr>
                <w:p w14:paraId="6030BACF" w14:textId="77777777" w:rsidR="0051184B" w:rsidRPr="00031316" w:rsidRDefault="0051184B" w:rsidP="0051184B">
                  <w:pPr>
                    <w:rPr>
                      <w:rFonts w:ascii="Arial" w:hAnsi="Arial" w:cs="Arial"/>
                    </w:rPr>
                  </w:pPr>
                  <w:r w:rsidRPr="00031316">
                    <w:rPr>
                      <w:rFonts w:ascii="Arial" w:hAnsi="Arial" w:cs="Arial"/>
                    </w:rPr>
                    <w:t>Archive</w:t>
                  </w:r>
                </w:p>
              </w:tc>
            </w:tr>
            <w:tr w:rsidR="00666AD1" w:rsidRPr="00031316" w14:paraId="7A88D82C" w14:textId="77777777" w:rsidTr="006E3F94">
              <w:trPr>
                <w:trHeight w:val="426"/>
                <w:tblCellSpacing w:w="15" w:type="dxa"/>
              </w:trPr>
              <w:tc>
                <w:tcPr>
                  <w:tcW w:w="2021" w:type="pct"/>
                  <w:tcBorders>
                    <w:top w:val="outset" w:sz="6" w:space="0" w:color="auto"/>
                    <w:left w:val="outset" w:sz="6" w:space="0" w:color="auto"/>
                    <w:bottom w:val="outset" w:sz="6" w:space="0" w:color="auto"/>
                    <w:right w:val="outset" w:sz="6" w:space="0" w:color="auto"/>
                  </w:tcBorders>
                </w:tcPr>
                <w:p w14:paraId="46C2AF3B" w14:textId="77777777" w:rsidR="0051184B" w:rsidRPr="00031316" w:rsidRDefault="0051184B" w:rsidP="0051184B">
                  <w:r w:rsidRPr="00031316">
                    <w:rPr>
                      <w:rFonts w:ascii="Helvetica" w:hAnsi="Helvetica"/>
                    </w:rPr>
                    <w:t>Receipt &amp; Payment (or Income &amp; Expenditure) Accounts </w:t>
                  </w:r>
                </w:p>
              </w:tc>
              <w:tc>
                <w:tcPr>
                  <w:tcW w:w="1168" w:type="pct"/>
                  <w:tcBorders>
                    <w:top w:val="outset" w:sz="6" w:space="0" w:color="auto"/>
                    <w:left w:val="outset" w:sz="6" w:space="0" w:color="auto"/>
                    <w:bottom w:val="outset" w:sz="6" w:space="0" w:color="auto"/>
                    <w:right w:val="outset" w:sz="6" w:space="0" w:color="auto"/>
                  </w:tcBorders>
                </w:tcPr>
                <w:p w14:paraId="35C93FED" w14:textId="77777777" w:rsidR="0051184B" w:rsidRPr="00031316" w:rsidRDefault="0051184B" w:rsidP="0051184B">
                  <w:r w:rsidRPr="00031316">
                    <w:rPr>
                      <w:rFonts w:ascii="Helvetica" w:hAnsi="Helvetica"/>
                    </w:rPr>
                    <w:t>Indefinite</w:t>
                  </w:r>
                </w:p>
              </w:tc>
              <w:tc>
                <w:tcPr>
                  <w:tcW w:w="1739" w:type="pct"/>
                  <w:tcBorders>
                    <w:top w:val="outset" w:sz="6" w:space="0" w:color="auto"/>
                    <w:left w:val="outset" w:sz="6" w:space="0" w:color="auto"/>
                    <w:bottom w:val="outset" w:sz="6" w:space="0" w:color="auto"/>
                    <w:right w:val="outset" w:sz="6" w:space="0" w:color="auto"/>
                  </w:tcBorders>
                </w:tcPr>
                <w:p w14:paraId="04A64A9B" w14:textId="77777777" w:rsidR="0051184B" w:rsidRPr="00031316" w:rsidRDefault="0051184B" w:rsidP="0051184B">
                  <w:r w:rsidRPr="00031316">
                    <w:rPr>
                      <w:rFonts w:ascii="Helvetica" w:hAnsi="Helvetica"/>
                    </w:rPr>
                    <w:t>Archive</w:t>
                  </w:r>
                </w:p>
              </w:tc>
            </w:tr>
            <w:tr w:rsidR="00666AD1" w:rsidRPr="00031316" w14:paraId="2E2DBDC7" w14:textId="77777777" w:rsidTr="006E3F94">
              <w:trPr>
                <w:trHeight w:val="224"/>
                <w:tblCellSpacing w:w="15" w:type="dxa"/>
              </w:trPr>
              <w:tc>
                <w:tcPr>
                  <w:tcW w:w="2021" w:type="pct"/>
                  <w:tcBorders>
                    <w:top w:val="outset" w:sz="6" w:space="0" w:color="auto"/>
                    <w:left w:val="outset" w:sz="6" w:space="0" w:color="auto"/>
                    <w:bottom w:val="outset" w:sz="6" w:space="0" w:color="auto"/>
                    <w:right w:val="outset" w:sz="6" w:space="0" w:color="auto"/>
                  </w:tcBorders>
                </w:tcPr>
                <w:p w14:paraId="6EDA1534" w14:textId="77777777" w:rsidR="0051184B" w:rsidRPr="00031316" w:rsidRDefault="0051184B" w:rsidP="0051184B">
                  <w:r w:rsidRPr="00031316">
                    <w:rPr>
                      <w:rFonts w:ascii="Helvetica" w:hAnsi="Helvetica"/>
                    </w:rPr>
                    <w:t xml:space="preserve">Receipt books </w:t>
                  </w:r>
                </w:p>
              </w:tc>
              <w:tc>
                <w:tcPr>
                  <w:tcW w:w="1168" w:type="pct"/>
                  <w:tcBorders>
                    <w:top w:val="outset" w:sz="6" w:space="0" w:color="auto"/>
                    <w:left w:val="outset" w:sz="6" w:space="0" w:color="auto"/>
                    <w:bottom w:val="outset" w:sz="6" w:space="0" w:color="auto"/>
                    <w:right w:val="outset" w:sz="6" w:space="0" w:color="auto"/>
                  </w:tcBorders>
                </w:tcPr>
                <w:p w14:paraId="3F6C6A98" w14:textId="77777777" w:rsidR="0051184B" w:rsidRPr="00031316" w:rsidRDefault="0051184B" w:rsidP="0051184B">
                  <w:r w:rsidRPr="00031316">
                    <w:rPr>
                      <w:rFonts w:ascii="Helvetica" w:hAnsi="Helvetica"/>
                    </w:rPr>
                    <w:t>6 years</w:t>
                  </w:r>
                </w:p>
              </w:tc>
              <w:tc>
                <w:tcPr>
                  <w:tcW w:w="1739" w:type="pct"/>
                  <w:tcBorders>
                    <w:top w:val="outset" w:sz="6" w:space="0" w:color="auto"/>
                    <w:left w:val="outset" w:sz="6" w:space="0" w:color="auto"/>
                    <w:bottom w:val="outset" w:sz="6" w:space="0" w:color="auto"/>
                    <w:right w:val="outset" w:sz="6" w:space="0" w:color="auto"/>
                  </w:tcBorders>
                </w:tcPr>
                <w:p w14:paraId="3D42290D" w14:textId="77777777" w:rsidR="0051184B" w:rsidRPr="00031316" w:rsidRDefault="0051184B" w:rsidP="0051184B">
                  <w:r w:rsidRPr="00031316">
                    <w:rPr>
                      <w:rFonts w:ascii="Helvetica" w:hAnsi="Helvetica"/>
                    </w:rPr>
                    <w:t>VAT</w:t>
                  </w:r>
                </w:p>
              </w:tc>
            </w:tr>
            <w:tr w:rsidR="00666AD1" w:rsidRPr="00031316" w14:paraId="687C5668" w14:textId="77777777" w:rsidTr="006E3F94">
              <w:trPr>
                <w:trHeight w:val="439"/>
                <w:tblCellSpacing w:w="15" w:type="dxa"/>
              </w:trPr>
              <w:tc>
                <w:tcPr>
                  <w:tcW w:w="2021" w:type="pct"/>
                  <w:tcBorders>
                    <w:top w:val="outset" w:sz="6" w:space="0" w:color="auto"/>
                    <w:left w:val="outset" w:sz="6" w:space="0" w:color="auto"/>
                    <w:bottom w:val="outset" w:sz="6" w:space="0" w:color="auto"/>
                    <w:right w:val="outset" w:sz="6" w:space="0" w:color="auto"/>
                  </w:tcBorders>
                </w:tcPr>
                <w:p w14:paraId="2BD63DE8" w14:textId="77777777" w:rsidR="0051184B" w:rsidRPr="00031316" w:rsidRDefault="0051184B" w:rsidP="0051184B">
                  <w:r w:rsidRPr="00031316">
                    <w:rPr>
                      <w:rFonts w:ascii="Helvetica" w:hAnsi="Helvetica"/>
                    </w:rPr>
                    <w:t>Bank statements, including deposit/savings accounts</w:t>
                  </w:r>
                </w:p>
              </w:tc>
              <w:tc>
                <w:tcPr>
                  <w:tcW w:w="1168" w:type="pct"/>
                  <w:tcBorders>
                    <w:top w:val="outset" w:sz="6" w:space="0" w:color="auto"/>
                    <w:left w:val="outset" w:sz="6" w:space="0" w:color="auto"/>
                    <w:bottom w:val="outset" w:sz="6" w:space="0" w:color="auto"/>
                    <w:right w:val="outset" w:sz="6" w:space="0" w:color="auto"/>
                  </w:tcBorders>
                </w:tcPr>
                <w:p w14:paraId="5511B31D" w14:textId="77777777" w:rsidR="0051184B" w:rsidRPr="00031316" w:rsidRDefault="0051184B" w:rsidP="0051184B">
                  <w:r w:rsidRPr="00031316">
                    <w:rPr>
                      <w:rFonts w:ascii="Helvetica" w:hAnsi="Helvetica"/>
                    </w:rPr>
                    <w:t>Last completed audit year</w:t>
                  </w:r>
                </w:p>
              </w:tc>
              <w:tc>
                <w:tcPr>
                  <w:tcW w:w="1739" w:type="pct"/>
                  <w:tcBorders>
                    <w:top w:val="outset" w:sz="6" w:space="0" w:color="auto"/>
                    <w:left w:val="outset" w:sz="6" w:space="0" w:color="auto"/>
                    <w:bottom w:val="outset" w:sz="6" w:space="0" w:color="auto"/>
                    <w:right w:val="outset" w:sz="6" w:space="0" w:color="auto"/>
                  </w:tcBorders>
                </w:tcPr>
                <w:p w14:paraId="23114477" w14:textId="77777777" w:rsidR="0051184B" w:rsidRPr="00031316" w:rsidRDefault="0051184B" w:rsidP="0051184B">
                  <w:r w:rsidRPr="00031316">
                    <w:rPr>
                      <w:rFonts w:ascii="Helvetica" w:hAnsi="Helvetica"/>
                    </w:rPr>
                    <w:t>Audit</w:t>
                  </w:r>
                </w:p>
              </w:tc>
            </w:tr>
            <w:tr w:rsidR="00666AD1" w:rsidRPr="00031316" w14:paraId="34CF4109" w14:textId="77777777" w:rsidTr="006E3F94">
              <w:trPr>
                <w:trHeight w:val="426"/>
                <w:tblCellSpacing w:w="15" w:type="dxa"/>
              </w:trPr>
              <w:tc>
                <w:tcPr>
                  <w:tcW w:w="2021" w:type="pct"/>
                  <w:tcBorders>
                    <w:top w:val="outset" w:sz="6" w:space="0" w:color="auto"/>
                    <w:left w:val="outset" w:sz="6" w:space="0" w:color="auto"/>
                    <w:bottom w:val="outset" w:sz="6" w:space="0" w:color="auto"/>
                    <w:right w:val="outset" w:sz="6" w:space="0" w:color="auto"/>
                  </w:tcBorders>
                </w:tcPr>
                <w:p w14:paraId="050BB112" w14:textId="77777777" w:rsidR="0051184B" w:rsidRPr="00031316" w:rsidRDefault="0051184B" w:rsidP="0051184B">
                  <w:r w:rsidRPr="00031316">
                    <w:rPr>
                      <w:rFonts w:ascii="Helvetica" w:hAnsi="Helvetica"/>
                    </w:rPr>
                    <w:t>Bank paying-in books</w:t>
                  </w:r>
                </w:p>
              </w:tc>
              <w:tc>
                <w:tcPr>
                  <w:tcW w:w="1168" w:type="pct"/>
                  <w:tcBorders>
                    <w:top w:val="outset" w:sz="6" w:space="0" w:color="auto"/>
                    <w:left w:val="outset" w:sz="6" w:space="0" w:color="auto"/>
                    <w:bottom w:val="outset" w:sz="6" w:space="0" w:color="auto"/>
                    <w:right w:val="outset" w:sz="6" w:space="0" w:color="auto"/>
                  </w:tcBorders>
                </w:tcPr>
                <w:p w14:paraId="2C94B87C" w14:textId="77777777" w:rsidR="0051184B" w:rsidRPr="00031316" w:rsidRDefault="0051184B" w:rsidP="0051184B">
                  <w:r w:rsidRPr="00031316">
                    <w:rPr>
                      <w:rFonts w:ascii="Helvetica" w:hAnsi="Helvetica"/>
                    </w:rPr>
                    <w:t>Last completed audit year</w:t>
                  </w:r>
                </w:p>
              </w:tc>
              <w:tc>
                <w:tcPr>
                  <w:tcW w:w="1739" w:type="pct"/>
                  <w:tcBorders>
                    <w:top w:val="outset" w:sz="6" w:space="0" w:color="auto"/>
                    <w:left w:val="outset" w:sz="6" w:space="0" w:color="auto"/>
                    <w:bottom w:val="outset" w:sz="6" w:space="0" w:color="auto"/>
                    <w:right w:val="outset" w:sz="6" w:space="0" w:color="auto"/>
                  </w:tcBorders>
                </w:tcPr>
                <w:p w14:paraId="607648AF" w14:textId="77777777" w:rsidR="0051184B" w:rsidRPr="00031316" w:rsidRDefault="0051184B" w:rsidP="0051184B">
                  <w:r w:rsidRPr="00031316">
                    <w:rPr>
                      <w:rFonts w:ascii="Helvetica" w:hAnsi="Helvetica"/>
                    </w:rPr>
                    <w:t>Audit</w:t>
                  </w:r>
                </w:p>
              </w:tc>
            </w:tr>
            <w:tr w:rsidR="00666AD1" w:rsidRPr="00031316" w14:paraId="21CA8EEA" w14:textId="77777777" w:rsidTr="006E3F94">
              <w:trPr>
                <w:trHeight w:val="439"/>
                <w:tblCellSpacing w:w="15" w:type="dxa"/>
              </w:trPr>
              <w:tc>
                <w:tcPr>
                  <w:tcW w:w="2021" w:type="pct"/>
                  <w:tcBorders>
                    <w:top w:val="outset" w:sz="6" w:space="0" w:color="auto"/>
                    <w:left w:val="outset" w:sz="6" w:space="0" w:color="auto"/>
                    <w:bottom w:val="outset" w:sz="6" w:space="0" w:color="auto"/>
                    <w:right w:val="outset" w:sz="6" w:space="0" w:color="auto"/>
                  </w:tcBorders>
                </w:tcPr>
                <w:p w14:paraId="0DFEB97C" w14:textId="77777777" w:rsidR="0051184B" w:rsidRPr="00031316" w:rsidRDefault="0051184B" w:rsidP="0051184B">
                  <w:r w:rsidRPr="00031316">
                    <w:rPr>
                      <w:rFonts w:ascii="Helvetica" w:hAnsi="Helvetica"/>
                    </w:rPr>
                    <w:t>Cheque book stubs</w:t>
                  </w:r>
                </w:p>
              </w:tc>
              <w:tc>
                <w:tcPr>
                  <w:tcW w:w="1168" w:type="pct"/>
                  <w:tcBorders>
                    <w:top w:val="outset" w:sz="6" w:space="0" w:color="auto"/>
                    <w:left w:val="outset" w:sz="6" w:space="0" w:color="auto"/>
                    <w:bottom w:val="outset" w:sz="6" w:space="0" w:color="auto"/>
                    <w:right w:val="outset" w:sz="6" w:space="0" w:color="auto"/>
                  </w:tcBorders>
                </w:tcPr>
                <w:p w14:paraId="001E7AE8" w14:textId="77777777" w:rsidR="0051184B" w:rsidRPr="00031316" w:rsidRDefault="0051184B" w:rsidP="0051184B">
                  <w:r w:rsidRPr="00031316">
                    <w:rPr>
                      <w:rFonts w:ascii="Helvetica" w:hAnsi="Helvetica"/>
                    </w:rPr>
                    <w:t>Last completed audit year</w:t>
                  </w:r>
                </w:p>
              </w:tc>
              <w:tc>
                <w:tcPr>
                  <w:tcW w:w="1739" w:type="pct"/>
                  <w:tcBorders>
                    <w:top w:val="outset" w:sz="6" w:space="0" w:color="auto"/>
                    <w:left w:val="outset" w:sz="6" w:space="0" w:color="auto"/>
                    <w:bottom w:val="outset" w:sz="6" w:space="0" w:color="auto"/>
                    <w:right w:val="outset" w:sz="6" w:space="0" w:color="auto"/>
                  </w:tcBorders>
                </w:tcPr>
                <w:p w14:paraId="2C5DB3E1" w14:textId="77777777" w:rsidR="0051184B" w:rsidRPr="00031316" w:rsidRDefault="0051184B" w:rsidP="0051184B">
                  <w:r w:rsidRPr="00031316">
                    <w:rPr>
                      <w:rFonts w:ascii="Helvetica" w:hAnsi="Helvetica"/>
                    </w:rPr>
                    <w:t>Audit</w:t>
                  </w:r>
                </w:p>
              </w:tc>
            </w:tr>
            <w:tr w:rsidR="00666AD1" w:rsidRPr="00031316" w14:paraId="18CE0BDC" w14:textId="77777777" w:rsidTr="006E3F94">
              <w:trPr>
                <w:trHeight w:val="439"/>
                <w:tblCellSpacing w:w="15" w:type="dxa"/>
              </w:trPr>
              <w:tc>
                <w:tcPr>
                  <w:tcW w:w="2021" w:type="pct"/>
                  <w:tcBorders>
                    <w:top w:val="outset" w:sz="6" w:space="0" w:color="auto"/>
                    <w:left w:val="outset" w:sz="6" w:space="0" w:color="auto"/>
                    <w:bottom w:val="outset" w:sz="6" w:space="0" w:color="auto"/>
                    <w:right w:val="outset" w:sz="6" w:space="0" w:color="auto"/>
                  </w:tcBorders>
                </w:tcPr>
                <w:p w14:paraId="72D97681" w14:textId="77777777" w:rsidR="0051184B" w:rsidRPr="00031316" w:rsidRDefault="0051184B" w:rsidP="0051184B">
                  <w:r w:rsidRPr="00031316">
                    <w:rPr>
                      <w:rFonts w:ascii="Helvetica" w:hAnsi="Helvetica"/>
                    </w:rPr>
                    <w:t>Quotations and tenders</w:t>
                  </w:r>
                </w:p>
              </w:tc>
              <w:tc>
                <w:tcPr>
                  <w:tcW w:w="1168" w:type="pct"/>
                  <w:tcBorders>
                    <w:top w:val="outset" w:sz="6" w:space="0" w:color="auto"/>
                    <w:left w:val="outset" w:sz="6" w:space="0" w:color="auto"/>
                    <w:bottom w:val="outset" w:sz="6" w:space="0" w:color="auto"/>
                    <w:right w:val="outset" w:sz="6" w:space="0" w:color="auto"/>
                  </w:tcBorders>
                </w:tcPr>
                <w:p w14:paraId="1BA4285A" w14:textId="3E75380E" w:rsidR="0051184B" w:rsidRPr="00031316" w:rsidRDefault="0002428F" w:rsidP="0051184B">
                  <w:r>
                    <w:rPr>
                      <w:rFonts w:ascii="Helvetica" w:hAnsi="Helvetica"/>
                    </w:rPr>
                    <w:t>6 years</w:t>
                  </w:r>
                </w:p>
              </w:tc>
              <w:tc>
                <w:tcPr>
                  <w:tcW w:w="1739" w:type="pct"/>
                  <w:tcBorders>
                    <w:top w:val="outset" w:sz="6" w:space="0" w:color="auto"/>
                    <w:left w:val="outset" w:sz="6" w:space="0" w:color="auto"/>
                    <w:bottom w:val="outset" w:sz="6" w:space="0" w:color="auto"/>
                    <w:right w:val="outset" w:sz="6" w:space="0" w:color="auto"/>
                  </w:tcBorders>
                </w:tcPr>
                <w:p w14:paraId="03ACD758" w14:textId="77777777" w:rsidR="0051184B" w:rsidRPr="00031316" w:rsidRDefault="0051184B" w:rsidP="0051184B">
                  <w:r w:rsidRPr="00031316">
                    <w:rPr>
                      <w:rFonts w:ascii="Helvetica" w:hAnsi="Helvetica"/>
                    </w:rPr>
                    <w:t>Statute of Limitations</w:t>
                  </w:r>
                </w:p>
              </w:tc>
            </w:tr>
            <w:tr w:rsidR="00666AD1" w:rsidRPr="00031316" w14:paraId="1B977ED2" w14:textId="77777777" w:rsidTr="006E3F94">
              <w:trPr>
                <w:trHeight w:val="212"/>
                <w:tblCellSpacing w:w="15" w:type="dxa"/>
              </w:trPr>
              <w:tc>
                <w:tcPr>
                  <w:tcW w:w="2021" w:type="pct"/>
                  <w:tcBorders>
                    <w:top w:val="outset" w:sz="6" w:space="0" w:color="auto"/>
                    <w:left w:val="outset" w:sz="6" w:space="0" w:color="auto"/>
                    <w:bottom w:val="outset" w:sz="6" w:space="0" w:color="auto"/>
                    <w:right w:val="outset" w:sz="6" w:space="0" w:color="auto"/>
                  </w:tcBorders>
                </w:tcPr>
                <w:p w14:paraId="33A9B5F0" w14:textId="77777777" w:rsidR="0051184B" w:rsidRPr="00031316" w:rsidRDefault="0051184B" w:rsidP="0051184B">
                  <w:r w:rsidRPr="00031316">
                    <w:rPr>
                      <w:rFonts w:ascii="Helvetica" w:hAnsi="Helvetica"/>
                    </w:rPr>
                    <w:t>VAT Invoices</w:t>
                  </w:r>
                </w:p>
              </w:tc>
              <w:tc>
                <w:tcPr>
                  <w:tcW w:w="1168" w:type="pct"/>
                  <w:tcBorders>
                    <w:top w:val="outset" w:sz="6" w:space="0" w:color="auto"/>
                    <w:left w:val="outset" w:sz="6" w:space="0" w:color="auto"/>
                    <w:bottom w:val="outset" w:sz="6" w:space="0" w:color="auto"/>
                    <w:right w:val="outset" w:sz="6" w:space="0" w:color="auto"/>
                  </w:tcBorders>
                </w:tcPr>
                <w:p w14:paraId="10B588D0" w14:textId="77777777" w:rsidR="0051184B" w:rsidRPr="00031316" w:rsidRDefault="0051184B" w:rsidP="0051184B">
                  <w:r w:rsidRPr="00031316">
                    <w:rPr>
                      <w:rFonts w:ascii="Helvetica" w:hAnsi="Helvetica"/>
                    </w:rPr>
                    <w:t>6 years</w:t>
                  </w:r>
                </w:p>
              </w:tc>
              <w:tc>
                <w:tcPr>
                  <w:tcW w:w="1739" w:type="pct"/>
                  <w:tcBorders>
                    <w:top w:val="outset" w:sz="6" w:space="0" w:color="auto"/>
                    <w:left w:val="outset" w:sz="6" w:space="0" w:color="auto"/>
                    <w:bottom w:val="outset" w:sz="6" w:space="0" w:color="auto"/>
                    <w:right w:val="outset" w:sz="6" w:space="0" w:color="auto"/>
                  </w:tcBorders>
                </w:tcPr>
                <w:p w14:paraId="1F4E5820" w14:textId="77777777" w:rsidR="0051184B" w:rsidRPr="00031316" w:rsidRDefault="0051184B" w:rsidP="0051184B">
                  <w:r w:rsidRPr="00031316">
                    <w:rPr>
                      <w:rFonts w:ascii="Helvetica" w:hAnsi="Helvetica"/>
                    </w:rPr>
                    <w:t>VAT</w:t>
                  </w:r>
                </w:p>
              </w:tc>
            </w:tr>
            <w:tr w:rsidR="00666AD1" w:rsidRPr="00031316" w14:paraId="22DEA7EF" w14:textId="77777777" w:rsidTr="006E3F94">
              <w:trPr>
                <w:trHeight w:val="224"/>
                <w:tblCellSpacing w:w="15" w:type="dxa"/>
              </w:trPr>
              <w:tc>
                <w:tcPr>
                  <w:tcW w:w="2021" w:type="pct"/>
                  <w:tcBorders>
                    <w:top w:val="outset" w:sz="6" w:space="0" w:color="auto"/>
                    <w:left w:val="outset" w:sz="6" w:space="0" w:color="auto"/>
                    <w:bottom w:val="outset" w:sz="6" w:space="0" w:color="auto"/>
                    <w:right w:val="outset" w:sz="6" w:space="0" w:color="auto"/>
                  </w:tcBorders>
                </w:tcPr>
                <w:p w14:paraId="1DE904CD" w14:textId="77777777" w:rsidR="0051184B" w:rsidRPr="00031316" w:rsidRDefault="0051184B" w:rsidP="0051184B">
                  <w:r w:rsidRPr="00031316">
                    <w:rPr>
                      <w:rFonts w:ascii="Helvetica" w:hAnsi="Helvetica"/>
                    </w:rPr>
                    <w:t>Paid cheques</w:t>
                  </w:r>
                </w:p>
              </w:tc>
              <w:tc>
                <w:tcPr>
                  <w:tcW w:w="1168" w:type="pct"/>
                  <w:tcBorders>
                    <w:top w:val="outset" w:sz="6" w:space="0" w:color="auto"/>
                    <w:left w:val="outset" w:sz="6" w:space="0" w:color="auto"/>
                    <w:bottom w:val="outset" w:sz="6" w:space="0" w:color="auto"/>
                    <w:right w:val="outset" w:sz="6" w:space="0" w:color="auto"/>
                  </w:tcBorders>
                </w:tcPr>
                <w:p w14:paraId="0F69DD08" w14:textId="77777777" w:rsidR="0051184B" w:rsidRPr="00031316" w:rsidRDefault="0051184B" w:rsidP="0051184B">
                  <w:r w:rsidRPr="00031316">
                    <w:rPr>
                      <w:rFonts w:ascii="Helvetica" w:hAnsi="Helvetica"/>
                    </w:rPr>
                    <w:t>6 years </w:t>
                  </w:r>
                </w:p>
              </w:tc>
              <w:tc>
                <w:tcPr>
                  <w:tcW w:w="1739" w:type="pct"/>
                  <w:tcBorders>
                    <w:top w:val="outset" w:sz="6" w:space="0" w:color="auto"/>
                    <w:left w:val="outset" w:sz="6" w:space="0" w:color="auto"/>
                    <w:bottom w:val="outset" w:sz="6" w:space="0" w:color="auto"/>
                    <w:right w:val="outset" w:sz="6" w:space="0" w:color="auto"/>
                  </w:tcBorders>
                </w:tcPr>
                <w:p w14:paraId="6B5123FE" w14:textId="77777777" w:rsidR="0051184B" w:rsidRPr="00031316" w:rsidRDefault="0051184B" w:rsidP="0051184B">
                  <w:r w:rsidRPr="00031316">
                    <w:rPr>
                      <w:rFonts w:ascii="Helvetica" w:hAnsi="Helvetica"/>
                    </w:rPr>
                    <w:t>Statute of limitations</w:t>
                  </w:r>
                </w:p>
              </w:tc>
            </w:tr>
            <w:tr w:rsidR="00666AD1" w:rsidRPr="00031316" w14:paraId="76CDB15B" w14:textId="77777777" w:rsidTr="006E3F94">
              <w:trPr>
                <w:trHeight w:val="212"/>
                <w:tblCellSpacing w:w="15" w:type="dxa"/>
              </w:trPr>
              <w:tc>
                <w:tcPr>
                  <w:tcW w:w="2021" w:type="pct"/>
                  <w:tcBorders>
                    <w:top w:val="outset" w:sz="6" w:space="0" w:color="auto"/>
                    <w:left w:val="outset" w:sz="6" w:space="0" w:color="auto"/>
                    <w:bottom w:val="outset" w:sz="6" w:space="0" w:color="auto"/>
                    <w:right w:val="outset" w:sz="6" w:space="0" w:color="auto"/>
                  </w:tcBorders>
                </w:tcPr>
                <w:p w14:paraId="52DD3B96" w14:textId="77777777" w:rsidR="0051184B" w:rsidRPr="00031316" w:rsidRDefault="0051184B" w:rsidP="0051184B">
                  <w:r w:rsidRPr="00031316">
                    <w:rPr>
                      <w:rFonts w:ascii="Helvetica" w:hAnsi="Helvetica"/>
                    </w:rPr>
                    <w:t>VAT Records</w:t>
                  </w:r>
                </w:p>
              </w:tc>
              <w:tc>
                <w:tcPr>
                  <w:tcW w:w="1168" w:type="pct"/>
                  <w:tcBorders>
                    <w:top w:val="outset" w:sz="6" w:space="0" w:color="auto"/>
                    <w:left w:val="outset" w:sz="6" w:space="0" w:color="auto"/>
                    <w:bottom w:val="outset" w:sz="6" w:space="0" w:color="auto"/>
                    <w:right w:val="outset" w:sz="6" w:space="0" w:color="auto"/>
                  </w:tcBorders>
                </w:tcPr>
                <w:p w14:paraId="0C43D970" w14:textId="77777777" w:rsidR="0051184B" w:rsidRPr="00031316" w:rsidRDefault="0051184B" w:rsidP="0051184B">
                  <w:r w:rsidRPr="00031316">
                    <w:rPr>
                      <w:rFonts w:ascii="Helvetica" w:hAnsi="Helvetica"/>
                    </w:rPr>
                    <w:t>6 years </w:t>
                  </w:r>
                </w:p>
              </w:tc>
              <w:tc>
                <w:tcPr>
                  <w:tcW w:w="1739" w:type="pct"/>
                  <w:tcBorders>
                    <w:top w:val="outset" w:sz="6" w:space="0" w:color="auto"/>
                    <w:left w:val="outset" w:sz="6" w:space="0" w:color="auto"/>
                    <w:bottom w:val="outset" w:sz="6" w:space="0" w:color="auto"/>
                    <w:right w:val="outset" w:sz="6" w:space="0" w:color="auto"/>
                  </w:tcBorders>
                </w:tcPr>
                <w:p w14:paraId="21F95F67" w14:textId="77777777" w:rsidR="0051184B" w:rsidRPr="00031316" w:rsidRDefault="0051184B" w:rsidP="0051184B">
                  <w:r w:rsidRPr="00031316">
                    <w:rPr>
                      <w:rFonts w:ascii="Helvetica" w:hAnsi="Helvetica"/>
                    </w:rPr>
                    <w:t>VAT</w:t>
                  </w:r>
                </w:p>
              </w:tc>
            </w:tr>
            <w:tr w:rsidR="00666AD1" w:rsidRPr="00031316" w14:paraId="677F0300" w14:textId="77777777" w:rsidTr="006E3F94">
              <w:trPr>
                <w:trHeight w:val="224"/>
                <w:tblCellSpacing w:w="15" w:type="dxa"/>
              </w:trPr>
              <w:tc>
                <w:tcPr>
                  <w:tcW w:w="2021" w:type="pct"/>
                  <w:tcBorders>
                    <w:top w:val="outset" w:sz="6" w:space="0" w:color="auto"/>
                    <w:left w:val="outset" w:sz="6" w:space="0" w:color="auto"/>
                    <w:bottom w:val="outset" w:sz="6" w:space="0" w:color="auto"/>
                    <w:right w:val="outset" w:sz="6" w:space="0" w:color="auto"/>
                  </w:tcBorders>
                </w:tcPr>
                <w:p w14:paraId="4C19E013" w14:textId="77777777" w:rsidR="0051184B" w:rsidRPr="00031316" w:rsidRDefault="0051184B" w:rsidP="0051184B">
                  <w:r w:rsidRPr="00031316">
                    <w:rPr>
                      <w:rFonts w:ascii="Helvetica" w:hAnsi="Helvetica"/>
                    </w:rPr>
                    <w:t>Petty cash receipts</w:t>
                  </w:r>
                </w:p>
              </w:tc>
              <w:tc>
                <w:tcPr>
                  <w:tcW w:w="1168" w:type="pct"/>
                  <w:tcBorders>
                    <w:top w:val="outset" w:sz="6" w:space="0" w:color="auto"/>
                    <w:left w:val="outset" w:sz="6" w:space="0" w:color="auto"/>
                    <w:bottom w:val="outset" w:sz="6" w:space="0" w:color="auto"/>
                    <w:right w:val="outset" w:sz="6" w:space="0" w:color="auto"/>
                  </w:tcBorders>
                </w:tcPr>
                <w:p w14:paraId="17B62806" w14:textId="77777777" w:rsidR="0051184B" w:rsidRPr="00031316" w:rsidRDefault="0051184B" w:rsidP="0051184B">
                  <w:r w:rsidRPr="00031316">
                    <w:rPr>
                      <w:rFonts w:ascii="Helvetica" w:hAnsi="Helvetica"/>
                    </w:rPr>
                    <w:t>6 Years</w:t>
                  </w:r>
                </w:p>
              </w:tc>
              <w:tc>
                <w:tcPr>
                  <w:tcW w:w="1739" w:type="pct"/>
                  <w:tcBorders>
                    <w:top w:val="outset" w:sz="6" w:space="0" w:color="auto"/>
                    <w:left w:val="outset" w:sz="6" w:space="0" w:color="auto"/>
                    <w:bottom w:val="outset" w:sz="6" w:space="0" w:color="auto"/>
                    <w:right w:val="outset" w:sz="6" w:space="0" w:color="auto"/>
                  </w:tcBorders>
                </w:tcPr>
                <w:p w14:paraId="422A2FF8" w14:textId="77777777" w:rsidR="0051184B" w:rsidRPr="00031316" w:rsidRDefault="0051184B" w:rsidP="0051184B">
                  <w:pPr>
                    <w:rPr>
                      <w:rFonts w:ascii="Arial" w:hAnsi="Arial" w:cs="Arial"/>
                    </w:rPr>
                  </w:pPr>
                  <w:r w:rsidRPr="00031316">
                    <w:rPr>
                      <w:rFonts w:ascii="Arial" w:hAnsi="Arial" w:cs="Arial"/>
                    </w:rPr>
                    <w:t>Audit</w:t>
                  </w:r>
                </w:p>
              </w:tc>
            </w:tr>
            <w:tr w:rsidR="00666AD1" w:rsidRPr="00031316" w14:paraId="1B9068AB" w14:textId="77777777" w:rsidTr="006E3F94">
              <w:trPr>
                <w:trHeight w:val="212"/>
                <w:tblCellSpacing w:w="15" w:type="dxa"/>
              </w:trPr>
              <w:tc>
                <w:tcPr>
                  <w:tcW w:w="2021" w:type="pct"/>
                  <w:tcBorders>
                    <w:top w:val="outset" w:sz="6" w:space="0" w:color="auto"/>
                    <w:left w:val="outset" w:sz="6" w:space="0" w:color="auto"/>
                    <w:bottom w:val="outset" w:sz="6" w:space="0" w:color="auto"/>
                    <w:right w:val="outset" w:sz="6" w:space="0" w:color="auto"/>
                  </w:tcBorders>
                </w:tcPr>
                <w:p w14:paraId="0EA302E6" w14:textId="77777777" w:rsidR="0051184B" w:rsidRPr="00031316" w:rsidRDefault="0051184B" w:rsidP="0051184B">
                  <w:pPr>
                    <w:rPr>
                      <w:rFonts w:ascii="Arial" w:hAnsi="Arial" w:cs="Arial"/>
                    </w:rPr>
                  </w:pPr>
                  <w:r w:rsidRPr="00031316">
                    <w:rPr>
                      <w:rFonts w:ascii="Arial" w:hAnsi="Arial" w:cs="Arial"/>
                    </w:rPr>
                    <w:t>Planning Applications</w:t>
                  </w:r>
                </w:p>
              </w:tc>
              <w:tc>
                <w:tcPr>
                  <w:tcW w:w="1168" w:type="pct"/>
                  <w:tcBorders>
                    <w:top w:val="outset" w:sz="6" w:space="0" w:color="auto"/>
                    <w:left w:val="outset" w:sz="6" w:space="0" w:color="auto"/>
                    <w:bottom w:val="outset" w:sz="6" w:space="0" w:color="auto"/>
                    <w:right w:val="outset" w:sz="6" w:space="0" w:color="auto"/>
                  </w:tcBorders>
                </w:tcPr>
                <w:p w14:paraId="1EB2FA9D" w14:textId="77777777" w:rsidR="0051184B" w:rsidRPr="00031316" w:rsidRDefault="0051184B" w:rsidP="0051184B">
                  <w:pPr>
                    <w:rPr>
                      <w:rFonts w:ascii="Arial" w:hAnsi="Arial" w:cs="Arial"/>
                    </w:rPr>
                  </w:pPr>
                  <w:r w:rsidRPr="00031316">
                    <w:rPr>
                      <w:rFonts w:ascii="Arial" w:hAnsi="Arial" w:cs="Arial"/>
                    </w:rPr>
                    <w:t>See below</w:t>
                  </w:r>
                </w:p>
              </w:tc>
              <w:tc>
                <w:tcPr>
                  <w:tcW w:w="1739" w:type="pct"/>
                  <w:tcBorders>
                    <w:top w:val="outset" w:sz="6" w:space="0" w:color="auto"/>
                    <w:left w:val="outset" w:sz="6" w:space="0" w:color="auto"/>
                    <w:bottom w:val="outset" w:sz="6" w:space="0" w:color="auto"/>
                    <w:right w:val="outset" w:sz="6" w:space="0" w:color="auto"/>
                  </w:tcBorders>
                </w:tcPr>
                <w:p w14:paraId="53451055" w14:textId="77777777" w:rsidR="0051184B" w:rsidRPr="00031316" w:rsidRDefault="0051184B" w:rsidP="0051184B">
                  <w:pPr>
                    <w:rPr>
                      <w:rFonts w:ascii="Arial" w:hAnsi="Arial" w:cs="Arial"/>
                    </w:rPr>
                  </w:pPr>
                  <w:r w:rsidRPr="00031316">
                    <w:rPr>
                      <w:rFonts w:ascii="Arial" w:hAnsi="Arial" w:cs="Arial"/>
                    </w:rPr>
                    <w:t>Management</w:t>
                  </w:r>
                </w:p>
              </w:tc>
            </w:tr>
            <w:tr w:rsidR="00666AD1" w:rsidRPr="00031316" w14:paraId="59E21282" w14:textId="77777777" w:rsidTr="006E3F94">
              <w:trPr>
                <w:trHeight w:val="654"/>
                <w:tblCellSpacing w:w="15" w:type="dxa"/>
              </w:trPr>
              <w:tc>
                <w:tcPr>
                  <w:tcW w:w="2021" w:type="pct"/>
                  <w:tcBorders>
                    <w:top w:val="outset" w:sz="6" w:space="0" w:color="auto"/>
                    <w:left w:val="outset" w:sz="6" w:space="0" w:color="auto"/>
                    <w:bottom w:val="outset" w:sz="6" w:space="0" w:color="auto"/>
                    <w:right w:val="outset" w:sz="6" w:space="0" w:color="auto"/>
                  </w:tcBorders>
                </w:tcPr>
                <w:p w14:paraId="0E0C2F28" w14:textId="77777777" w:rsidR="0051184B" w:rsidRPr="00031316" w:rsidRDefault="0051184B" w:rsidP="0051184B">
                  <w:pPr>
                    <w:rPr>
                      <w:rFonts w:ascii="Arial" w:hAnsi="Arial" w:cs="Arial"/>
                    </w:rPr>
                  </w:pPr>
                  <w:r w:rsidRPr="00031316">
                    <w:rPr>
                      <w:rFonts w:ascii="Arial" w:hAnsi="Arial" w:cs="Arial"/>
                    </w:rPr>
                    <w:t>Electoral Register</w:t>
                  </w:r>
                </w:p>
              </w:tc>
              <w:tc>
                <w:tcPr>
                  <w:tcW w:w="1168" w:type="pct"/>
                  <w:tcBorders>
                    <w:top w:val="outset" w:sz="6" w:space="0" w:color="auto"/>
                    <w:left w:val="outset" w:sz="6" w:space="0" w:color="auto"/>
                    <w:bottom w:val="outset" w:sz="6" w:space="0" w:color="auto"/>
                    <w:right w:val="outset" w:sz="6" w:space="0" w:color="auto"/>
                  </w:tcBorders>
                </w:tcPr>
                <w:p w14:paraId="0479CC81" w14:textId="77777777" w:rsidR="0051184B" w:rsidRPr="00031316" w:rsidRDefault="0051184B" w:rsidP="0051184B">
                  <w:pPr>
                    <w:rPr>
                      <w:rFonts w:ascii="Arial" w:hAnsi="Arial" w:cs="Arial"/>
                    </w:rPr>
                  </w:pPr>
                  <w:r w:rsidRPr="00031316">
                    <w:rPr>
                      <w:rFonts w:ascii="Arial" w:hAnsi="Arial" w:cs="Arial"/>
                    </w:rPr>
                    <w:t>1 year – once new one is issued destroy previous</w:t>
                  </w:r>
                </w:p>
              </w:tc>
              <w:tc>
                <w:tcPr>
                  <w:tcW w:w="1739" w:type="pct"/>
                  <w:tcBorders>
                    <w:top w:val="outset" w:sz="6" w:space="0" w:color="auto"/>
                    <w:left w:val="outset" w:sz="6" w:space="0" w:color="auto"/>
                    <w:bottom w:val="outset" w:sz="6" w:space="0" w:color="auto"/>
                    <w:right w:val="outset" w:sz="6" w:space="0" w:color="auto"/>
                  </w:tcBorders>
                </w:tcPr>
                <w:p w14:paraId="4FA72277" w14:textId="77777777" w:rsidR="0051184B" w:rsidRPr="00031316" w:rsidRDefault="0051184B" w:rsidP="0051184B">
                  <w:pPr>
                    <w:rPr>
                      <w:rFonts w:ascii="Arial" w:hAnsi="Arial" w:cs="Arial"/>
                    </w:rPr>
                  </w:pPr>
                  <w:r w:rsidRPr="00031316">
                    <w:rPr>
                      <w:rFonts w:ascii="Arial" w:hAnsi="Arial" w:cs="Arial"/>
                    </w:rPr>
                    <w:t>Management</w:t>
                  </w:r>
                </w:p>
              </w:tc>
            </w:tr>
            <w:tr w:rsidR="00666AD1" w:rsidRPr="00031316" w14:paraId="11EDF4E4" w14:textId="77777777" w:rsidTr="006E3F94">
              <w:trPr>
                <w:trHeight w:val="224"/>
                <w:tblCellSpacing w:w="15" w:type="dxa"/>
              </w:trPr>
              <w:tc>
                <w:tcPr>
                  <w:tcW w:w="2021" w:type="pct"/>
                  <w:tcBorders>
                    <w:top w:val="outset" w:sz="6" w:space="0" w:color="auto"/>
                    <w:left w:val="outset" w:sz="6" w:space="0" w:color="auto"/>
                    <w:bottom w:val="outset" w:sz="6" w:space="0" w:color="auto"/>
                    <w:right w:val="outset" w:sz="6" w:space="0" w:color="auto"/>
                  </w:tcBorders>
                </w:tcPr>
                <w:p w14:paraId="50ECF8EA" w14:textId="77777777" w:rsidR="0051184B" w:rsidRPr="00031316" w:rsidRDefault="0051184B" w:rsidP="0051184B">
                  <w:r w:rsidRPr="00031316">
                    <w:rPr>
                      <w:rFonts w:ascii="Helvetica" w:hAnsi="Helvetica"/>
                    </w:rPr>
                    <w:t>Insurance polices</w:t>
                  </w:r>
                </w:p>
              </w:tc>
              <w:tc>
                <w:tcPr>
                  <w:tcW w:w="1168" w:type="pct"/>
                  <w:tcBorders>
                    <w:top w:val="outset" w:sz="6" w:space="0" w:color="auto"/>
                    <w:left w:val="outset" w:sz="6" w:space="0" w:color="auto"/>
                    <w:bottom w:val="outset" w:sz="6" w:space="0" w:color="auto"/>
                    <w:right w:val="outset" w:sz="6" w:space="0" w:color="auto"/>
                  </w:tcBorders>
                </w:tcPr>
                <w:p w14:paraId="2E16143B" w14:textId="77777777" w:rsidR="0051184B" w:rsidRPr="00031316" w:rsidRDefault="0051184B" w:rsidP="0051184B">
                  <w:r w:rsidRPr="00031316">
                    <w:rPr>
                      <w:rFonts w:ascii="Helvetica" w:hAnsi="Helvetica"/>
                    </w:rPr>
                    <w:t>While valid</w:t>
                  </w:r>
                </w:p>
              </w:tc>
              <w:tc>
                <w:tcPr>
                  <w:tcW w:w="1739" w:type="pct"/>
                  <w:tcBorders>
                    <w:top w:val="outset" w:sz="6" w:space="0" w:color="auto"/>
                    <w:left w:val="outset" w:sz="6" w:space="0" w:color="auto"/>
                    <w:bottom w:val="outset" w:sz="6" w:space="0" w:color="auto"/>
                    <w:right w:val="outset" w:sz="6" w:space="0" w:color="auto"/>
                  </w:tcBorders>
                </w:tcPr>
                <w:p w14:paraId="2012F281" w14:textId="77777777" w:rsidR="0051184B" w:rsidRPr="00031316" w:rsidRDefault="0051184B" w:rsidP="0051184B">
                  <w:r w:rsidRPr="00031316">
                    <w:rPr>
                      <w:rFonts w:ascii="Helvetica" w:hAnsi="Helvetica"/>
                    </w:rPr>
                    <w:t>Management</w:t>
                  </w:r>
                </w:p>
              </w:tc>
            </w:tr>
            <w:tr w:rsidR="00666AD1" w:rsidRPr="00031316" w14:paraId="7FD7A323" w14:textId="77777777" w:rsidTr="006E3F94">
              <w:trPr>
                <w:trHeight w:val="212"/>
                <w:tblCellSpacing w:w="15" w:type="dxa"/>
              </w:trPr>
              <w:tc>
                <w:tcPr>
                  <w:tcW w:w="2021" w:type="pct"/>
                  <w:tcBorders>
                    <w:top w:val="outset" w:sz="6" w:space="0" w:color="auto"/>
                    <w:left w:val="outset" w:sz="6" w:space="0" w:color="auto"/>
                    <w:bottom w:val="outset" w:sz="6" w:space="0" w:color="auto"/>
                    <w:right w:val="outset" w:sz="6" w:space="0" w:color="auto"/>
                  </w:tcBorders>
                </w:tcPr>
                <w:p w14:paraId="70D880E1" w14:textId="77777777" w:rsidR="0051184B" w:rsidRPr="00031316" w:rsidRDefault="0051184B" w:rsidP="0051184B">
                  <w:r w:rsidRPr="00031316">
                    <w:rPr>
                      <w:rFonts w:ascii="Helvetica" w:hAnsi="Helvetica"/>
                    </w:rPr>
                    <w:t>Investments</w:t>
                  </w:r>
                </w:p>
              </w:tc>
              <w:tc>
                <w:tcPr>
                  <w:tcW w:w="1168" w:type="pct"/>
                  <w:tcBorders>
                    <w:top w:val="outset" w:sz="6" w:space="0" w:color="auto"/>
                    <w:left w:val="outset" w:sz="6" w:space="0" w:color="auto"/>
                    <w:bottom w:val="outset" w:sz="6" w:space="0" w:color="auto"/>
                    <w:right w:val="outset" w:sz="6" w:space="0" w:color="auto"/>
                  </w:tcBorders>
                </w:tcPr>
                <w:p w14:paraId="3CD51E77" w14:textId="77777777" w:rsidR="0051184B" w:rsidRPr="00031316" w:rsidRDefault="0051184B" w:rsidP="0051184B">
                  <w:r w:rsidRPr="00031316">
                    <w:rPr>
                      <w:rFonts w:ascii="Helvetica" w:hAnsi="Helvetica"/>
                    </w:rPr>
                    <w:t>Indefinite </w:t>
                  </w:r>
                </w:p>
              </w:tc>
              <w:tc>
                <w:tcPr>
                  <w:tcW w:w="1739" w:type="pct"/>
                  <w:tcBorders>
                    <w:top w:val="outset" w:sz="6" w:space="0" w:color="auto"/>
                    <w:left w:val="outset" w:sz="6" w:space="0" w:color="auto"/>
                    <w:bottom w:val="outset" w:sz="6" w:space="0" w:color="auto"/>
                    <w:right w:val="outset" w:sz="6" w:space="0" w:color="auto"/>
                  </w:tcBorders>
                </w:tcPr>
                <w:p w14:paraId="56FE9644" w14:textId="77777777" w:rsidR="0051184B" w:rsidRPr="00031316" w:rsidRDefault="0051184B" w:rsidP="0051184B">
                  <w:r w:rsidRPr="00031316">
                    <w:rPr>
                      <w:rFonts w:ascii="Helvetica" w:hAnsi="Helvetica"/>
                    </w:rPr>
                    <w:t>Audit, Management</w:t>
                  </w:r>
                </w:p>
              </w:tc>
            </w:tr>
            <w:tr w:rsidR="00666AD1" w:rsidRPr="00031316" w14:paraId="356BC710" w14:textId="77777777" w:rsidTr="006E3F94">
              <w:trPr>
                <w:trHeight w:val="439"/>
                <w:tblCellSpacing w:w="15" w:type="dxa"/>
              </w:trPr>
              <w:tc>
                <w:tcPr>
                  <w:tcW w:w="2021" w:type="pct"/>
                  <w:tcBorders>
                    <w:top w:val="outset" w:sz="6" w:space="0" w:color="auto"/>
                    <w:left w:val="outset" w:sz="6" w:space="0" w:color="auto"/>
                    <w:bottom w:val="outset" w:sz="6" w:space="0" w:color="auto"/>
                    <w:right w:val="outset" w:sz="6" w:space="0" w:color="auto"/>
                  </w:tcBorders>
                </w:tcPr>
                <w:p w14:paraId="0E9A8043" w14:textId="77777777" w:rsidR="0051184B" w:rsidRPr="00031316" w:rsidRDefault="0051184B" w:rsidP="0051184B">
                  <w:r w:rsidRPr="00031316">
                    <w:rPr>
                      <w:rFonts w:ascii="Helvetica" w:hAnsi="Helvetica"/>
                    </w:rPr>
                    <w:t>Title deeds, leases, agreements, contracts</w:t>
                  </w:r>
                </w:p>
              </w:tc>
              <w:tc>
                <w:tcPr>
                  <w:tcW w:w="1168" w:type="pct"/>
                  <w:tcBorders>
                    <w:top w:val="outset" w:sz="6" w:space="0" w:color="auto"/>
                    <w:left w:val="outset" w:sz="6" w:space="0" w:color="auto"/>
                    <w:bottom w:val="outset" w:sz="6" w:space="0" w:color="auto"/>
                    <w:right w:val="outset" w:sz="6" w:space="0" w:color="auto"/>
                  </w:tcBorders>
                </w:tcPr>
                <w:p w14:paraId="58373845" w14:textId="77777777" w:rsidR="0051184B" w:rsidRPr="00031316" w:rsidRDefault="0051184B" w:rsidP="0051184B">
                  <w:r w:rsidRPr="00031316">
                    <w:rPr>
                      <w:rFonts w:ascii="Helvetica" w:hAnsi="Helvetica"/>
                    </w:rPr>
                    <w:t>Indefinite  </w:t>
                  </w:r>
                </w:p>
              </w:tc>
              <w:tc>
                <w:tcPr>
                  <w:tcW w:w="1739" w:type="pct"/>
                  <w:tcBorders>
                    <w:top w:val="outset" w:sz="6" w:space="0" w:color="auto"/>
                    <w:left w:val="outset" w:sz="6" w:space="0" w:color="auto"/>
                    <w:bottom w:val="outset" w:sz="6" w:space="0" w:color="auto"/>
                    <w:right w:val="outset" w:sz="6" w:space="0" w:color="auto"/>
                  </w:tcBorders>
                </w:tcPr>
                <w:p w14:paraId="5976962B" w14:textId="77777777" w:rsidR="0051184B" w:rsidRPr="00031316" w:rsidRDefault="0051184B" w:rsidP="0051184B">
                  <w:r w:rsidRPr="00031316">
                    <w:rPr>
                      <w:rFonts w:ascii="Helvetica" w:hAnsi="Helvetica"/>
                    </w:rPr>
                    <w:t>Audit, Management</w:t>
                  </w:r>
                </w:p>
              </w:tc>
            </w:tr>
            <w:tr w:rsidR="00666AD1" w:rsidRPr="00031316" w14:paraId="41076D3B" w14:textId="77777777" w:rsidTr="006E3F94">
              <w:trPr>
                <w:trHeight w:val="439"/>
                <w:tblCellSpacing w:w="15" w:type="dxa"/>
              </w:trPr>
              <w:tc>
                <w:tcPr>
                  <w:tcW w:w="2021" w:type="pct"/>
                  <w:tcBorders>
                    <w:top w:val="outset" w:sz="6" w:space="0" w:color="auto"/>
                    <w:left w:val="outset" w:sz="6" w:space="0" w:color="auto"/>
                    <w:bottom w:val="outset" w:sz="6" w:space="0" w:color="auto"/>
                    <w:right w:val="outset" w:sz="6" w:space="0" w:color="auto"/>
                  </w:tcBorders>
                </w:tcPr>
                <w:p w14:paraId="02C089AE" w14:textId="77777777" w:rsidR="0051184B" w:rsidRPr="00031316" w:rsidRDefault="0051184B" w:rsidP="0051184B">
                  <w:r w:rsidRPr="00031316">
                    <w:rPr>
                      <w:rFonts w:ascii="Helvetica" w:hAnsi="Helvetica"/>
                    </w:rPr>
                    <w:t>Declaration of acceptance of office</w:t>
                  </w:r>
                </w:p>
              </w:tc>
              <w:tc>
                <w:tcPr>
                  <w:tcW w:w="1168" w:type="pct"/>
                  <w:tcBorders>
                    <w:top w:val="outset" w:sz="6" w:space="0" w:color="auto"/>
                    <w:left w:val="outset" w:sz="6" w:space="0" w:color="auto"/>
                    <w:bottom w:val="outset" w:sz="6" w:space="0" w:color="auto"/>
                    <w:right w:val="outset" w:sz="6" w:space="0" w:color="auto"/>
                  </w:tcBorders>
                </w:tcPr>
                <w:p w14:paraId="2F6E9C06" w14:textId="77777777" w:rsidR="0051184B" w:rsidRPr="00031316" w:rsidRDefault="0051184B" w:rsidP="0051184B">
                  <w:r w:rsidRPr="00031316">
                    <w:rPr>
                      <w:rFonts w:ascii="Helvetica" w:hAnsi="Helvetica"/>
                    </w:rPr>
                    <w:t>Term of office plus 1 year</w:t>
                  </w:r>
                </w:p>
              </w:tc>
              <w:tc>
                <w:tcPr>
                  <w:tcW w:w="1739" w:type="pct"/>
                  <w:tcBorders>
                    <w:top w:val="outset" w:sz="6" w:space="0" w:color="auto"/>
                    <w:left w:val="outset" w:sz="6" w:space="0" w:color="auto"/>
                    <w:bottom w:val="outset" w:sz="6" w:space="0" w:color="auto"/>
                    <w:right w:val="outset" w:sz="6" w:space="0" w:color="auto"/>
                  </w:tcBorders>
                </w:tcPr>
                <w:p w14:paraId="4164546B" w14:textId="77777777" w:rsidR="0051184B" w:rsidRPr="00031316" w:rsidRDefault="0051184B" w:rsidP="0051184B">
                  <w:pPr>
                    <w:rPr>
                      <w:rFonts w:ascii="Arial" w:hAnsi="Arial" w:cs="Arial"/>
                    </w:rPr>
                  </w:pPr>
                  <w:r w:rsidRPr="00031316">
                    <w:rPr>
                      <w:rFonts w:ascii="Arial" w:hAnsi="Arial" w:cs="Arial"/>
                    </w:rPr>
                    <w:t>Management</w:t>
                  </w:r>
                </w:p>
              </w:tc>
            </w:tr>
            <w:tr w:rsidR="00666AD1" w:rsidRPr="00031316" w14:paraId="341B9463" w14:textId="77777777" w:rsidTr="006E3F94">
              <w:trPr>
                <w:trHeight w:val="1095"/>
                <w:tblCellSpacing w:w="15" w:type="dxa"/>
              </w:trPr>
              <w:tc>
                <w:tcPr>
                  <w:tcW w:w="2021" w:type="pct"/>
                  <w:tcBorders>
                    <w:top w:val="outset" w:sz="6" w:space="0" w:color="auto"/>
                    <w:left w:val="outset" w:sz="6" w:space="0" w:color="auto"/>
                    <w:bottom w:val="outset" w:sz="6" w:space="0" w:color="auto"/>
                    <w:right w:val="outset" w:sz="6" w:space="0" w:color="auto"/>
                  </w:tcBorders>
                </w:tcPr>
                <w:p w14:paraId="54F63A89" w14:textId="77777777" w:rsidR="0051184B" w:rsidRPr="00031316" w:rsidRDefault="0051184B" w:rsidP="0051184B">
                  <w:r w:rsidRPr="00031316">
                    <w:rPr>
                      <w:rFonts w:ascii="Helvetica" w:hAnsi="Helvetica"/>
                    </w:rPr>
                    <w:t>For halls, centres and Recreation grounds</w:t>
                  </w:r>
                  <w:r w:rsidRPr="00031316">
                    <w:rPr>
                      <w:rFonts w:ascii="Helvetica" w:hAnsi="Helvetica"/>
                    </w:rPr>
                    <w:br/>
                    <w:t>- Application to hire</w:t>
                  </w:r>
                  <w:r w:rsidRPr="00031316">
                    <w:rPr>
                      <w:rFonts w:ascii="Helvetica" w:hAnsi="Helvetica"/>
                    </w:rPr>
                    <w:br/>
                    <w:t>- Booking diaries</w:t>
                  </w:r>
                  <w:r w:rsidRPr="00031316">
                    <w:rPr>
                      <w:rFonts w:ascii="Helvetica" w:hAnsi="Helvetica"/>
                    </w:rPr>
                    <w:br/>
                    <w:t xml:space="preserve">- Copies of bills to hirers </w:t>
                  </w:r>
                </w:p>
              </w:tc>
              <w:tc>
                <w:tcPr>
                  <w:tcW w:w="1168" w:type="pct"/>
                  <w:tcBorders>
                    <w:top w:val="outset" w:sz="6" w:space="0" w:color="auto"/>
                    <w:left w:val="outset" w:sz="6" w:space="0" w:color="auto"/>
                    <w:bottom w:val="outset" w:sz="6" w:space="0" w:color="auto"/>
                    <w:right w:val="outset" w:sz="6" w:space="0" w:color="auto"/>
                  </w:tcBorders>
                  <w:vAlign w:val="center"/>
                </w:tcPr>
                <w:p w14:paraId="05308C44" w14:textId="77777777" w:rsidR="0051184B" w:rsidRPr="00031316" w:rsidRDefault="0051184B" w:rsidP="0051184B">
                  <w:r w:rsidRPr="00031316">
                    <w:rPr>
                      <w:rFonts w:ascii="Helvetica" w:hAnsi="Helvetica"/>
                    </w:rPr>
                    <w:t>6 years</w:t>
                  </w:r>
                </w:p>
              </w:tc>
              <w:tc>
                <w:tcPr>
                  <w:tcW w:w="1739" w:type="pct"/>
                  <w:tcBorders>
                    <w:top w:val="outset" w:sz="6" w:space="0" w:color="auto"/>
                    <w:left w:val="outset" w:sz="6" w:space="0" w:color="auto"/>
                    <w:bottom w:val="outset" w:sz="6" w:space="0" w:color="auto"/>
                    <w:right w:val="outset" w:sz="6" w:space="0" w:color="auto"/>
                  </w:tcBorders>
                  <w:vAlign w:val="center"/>
                </w:tcPr>
                <w:p w14:paraId="3281AECC" w14:textId="77777777" w:rsidR="0051184B" w:rsidRPr="00031316" w:rsidRDefault="0051184B" w:rsidP="0051184B">
                  <w:r w:rsidRPr="00031316">
                    <w:rPr>
                      <w:rFonts w:ascii="Helvetica" w:hAnsi="Helvetica"/>
                    </w:rPr>
                    <w:t>Audit, Management</w:t>
                  </w:r>
                </w:p>
              </w:tc>
            </w:tr>
            <w:tr w:rsidR="00666AD1" w:rsidRPr="00031316" w14:paraId="56260430" w14:textId="77777777" w:rsidTr="006E3F94">
              <w:trPr>
                <w:trHeight w:val="426"/>
                <w:tblCellSpacing w:w="15" w:type="dxa"/>
              </w:trPr>
              <w:tc>
                <w:tcPr>
                  <w:tcW w:w="2021" w:type="pct"/>
                  <w:tcBorders>
                    <w:top w:val="outset" w:sz="6" w:space="0" w:color="auto"/>
                    <w:left w:val="outset" w:sz="6" w:space="0" w:color="auto"/>
                    <w:bottom w:val="outset" w:sz="6" w:space="0" w:color="auto"/>
                    <w:right w:val="outset" w:sz="6" w:space="0" w:color="auto"/>
                  </w:tcBorders>
                </w:tcPr>
                <w:p w14:paraId="2118705C" w14:textId="77777777" w:rsidR="0051184B" w:rsidRPr="00031316" w:rsidRDefault="0051184B" w:rsidP="0051184B">
                  <w:pPr>
                    <w:rPr>
                      <w:rFonts w:ascii="Helvetica" w:hAnsi="Helvetica"/>
                    </w:rPr>
                  </w:pPr>
                  <w:r w:rsidRPr="00031316">
                    <w:rPr>
                      <w:rFonts w:ascii="Helvetica" w:hAnsi="Helvetica"/>
                    </w:rPr>
                    <w:lastRenderedPageBreak/>
                    <w:t>For allotments</w:t>
                  </w:r>
                </w:p>
                <w:p w14:paraId="419B3D75" w14:textId="77777777" w:rsidR="0051184B" w:rsidRPr="00031316" w:rsidRDefault="0051184B" w:rsidP="0051184B">
                  <w:pPr>
                    <w:rPr>
                      <w:rFonts w:ascii="Helvetica" w:hAnsi="Helvetica"/>
                    </w:rPr>
                  </w:pPr>
                  <w:r w:rsidRPr="00031316">
                    <w:rPr>
                      <w:rFonts w:ascii="Helvetica" w:hAnsi="Helvetica"/>
                    </w:rPr>
                    <w:t>-Allotment applications/letters</w:t>
                  </w:r>
                </w:p>
              </w:tc>
              <w:tc>
                <w:tcPr>
                  <w:tcW w:w="1168" w:type="pct"/>
                  <w:tcBorders>
                    <w:top w:val="outset" w:sz="6" w:space="0" w:color="auto"/>
                    <w:left w:val="outset" w:sz="6" w:space="0" w:color="auto"/>
                    <w:bottom w:val="outset" w:sz="6" w:space="0" w:color="auto"/>
                    <w:right w:val="outset" w:sz="6" w:space="0" w:color="auto"/>
                  </w:tcBorders>
                </w:tcPr>
                <w:p w14:paraId="7B9188A4" w14:textId="77777777" w:rsidR="0051184B" w:rsidRPr="00031316" w:rsidRDefault="0051184B" w:rsidP="0051184B">
                  <w:pPr>
                    <w:rPr>
                      <w:rFonts w:ascii="Helvetica" w:hAnsi="Helvetica"/>
                    </w:rPr>
                  </w:pPr>
                  <w:r w:rsidRPr="00031316">
                    <w:rPr>
                      <w:rFonts w:ascii="Helvetica" w:hAnsi="Helvetica"/>
                    </w:rPr>
                    <w:t xml:space="preserve">Length of Tenancy </w:t>
                  </w:r>
                </w:p>
                <w:p w14:paraId="1934054D" w14:textId="77777777" w:rsidR="0051184B" w:rsidRPr="00031316" w:rsidRDefault="0051184B" w:rsidP="0051184B">
                  <w:pPr>
                    <w:rPr>
                      <w:rFonts w:ascii="Helvetica" w:hAnsi="Helvetica"/>
                    </w:rPr>
                  </w:pPr>
                  <w:r w:rsidRPr="00031316">
                    <w:rPr>
                      <w:rFonts w:ascii="Helvetica" w:hAnsi="Helvetica"/>
                    </w:rPr>
                    <w:t>Plus 2 years</w:t>
                  </w:r>
                </w:p>
                <w:p w14:paraId="7BBC090D" w14:textId="77777777" w:rsidR="0051184B" w:rsidRPr="00031316" w:rsidRDefault="0051184B" w:rsidP="0051184B">
                  <w:r w:rsidRPr="00031316">
                    <w:rPr>
                      <w:rFonts w:ascii="Helvetica" w:hAnsi="Helvetica"/>
                    </w:rPr>
                    <w:t xml:space="preserve">                                  </w:t>
                  </w:r>
                </w:p>
              </w:tc>
              <w:tc>
                <w:tcPr>
                  <w:tcW w:w="1739" w:type="pct"/>
                  <w:tcBorders>
                    <w:top w:val="outset" w:sz="6" w:space="0" w:color="auto"/>
                    <w:left w:val="outset" w:sz="6" w:space="0" w:color="auto"/>
                    <w:bottom w:val="outset" w:sz="6" w:space="0" w:color="auto"/>
                    <w:right w:val="outset" w:sz="6" w:space="0" w:color="auto"/>
                  </w:tcBorders>
                </w:tcPr>
                <w:p w14:paraId="77B42CC2" w14:textId="77777777" w:rsidR="0051184B" w:rsidRPr="00031316" w:rsidRDefault="0051184B" w:rsidP="0051184B">
                  <w:r w:rsidRPr="00031316">
                    <w:rPr>
                      <w:rFonts w:ascii="Helvetica" w:hAnsi="Helvetica"/>
                    </w:rPr>
                    <w:t>Management</w:t>
                  </w:r>
                </w:p>
              </w:tc>
            </w:tr>
            <w:tr w:rsidR="00666AD1" w:rsidRPr="00031316" w14:paraId="2564D54C" w14:textId="77777777" w:rsidTr="006E3F94">
              <w:trPr>
                <w:trHeight w:val="439"/>
                <w:tblCellSpacing w:w="15" w:type="dxa"/>
              </w:trPr>
              <w:tc>
                <w:tcPr>
                  <w:tcW w:w="2021" w:type="pct"/>
                  <w:tcBorders>
                    <w:top w:val="outset" w:sz="6" w:space="0" w:color="auto"/>
                    <w:left w:val="outset" w:sz="6" w:space="0" w:color="auto"/>
                    <w:bottom w:val="outset" w:sz="6" w:space="0" w:color="auto"/>
                    <w:right w:val="outset" w:sz="6" w:space="0" w:color="auto"/>
                  </w:tcBorders>
                </w:tcPr>
                <w:p w14:paraId="0B7B8D11" w14:textId="77777777" w:rsidR="0051184B" w:rsidRPr="00031316" w:rsidRDefault="0051184B" w:rsidP="0051184B">
                  <w:pPr>
                    <w:rPr>
                      <w:rFonts w:ascii="Arial" w:hAnsi="Arial" w:cs="Arial"/>
                    </w:rPr>
                  </w:pPr>
                  <w:r w:rsidRPr="00031316">
                    <w:rPr>
                      <w:rFonts w:ascii="Arial" w:hAnsi="Arial" w:cs="Arial"/>
                    </w:rPr>
                    <w:t>Documents referring to externally funded projects</w:t>
                  </w:r>
                </w:p>
              </w:tc>
              <w:tc>
                <w:tcPr>
                  <w:tcW w:w="1168" w:type="pct"/>
                  <w:tcBorders>
                    <w:top w:val="outset" w:sz="6" w:space="0" w:color="auto"/>
                    <w:left w:val="outset" w:sz="6" w:space="0" w:color="auto"/>
                    <w:bottom w:val="outset" w:sz="6" w:space="0" w:color="auto"/>
                    <w:right w:val="outset" w:sz="6" w:space="0" w:color="auto"/>
                  </w:tcBorders>
                  <w:vAlign w:val="center"/>
                </w:tcPr>
                <w:p w14:paraId="1DDF80AC" w14:textId="77777777" w:rsidR="0051184B" w:rsidRPr="00031316" w:rsidRDefault="0051184B" w:rsidP="0051184B">
                  <w:pPr>
                    <w:rPr>
                      <w:rFonts w:ascii="Arial" w:hAnsi="Arial" w:cs="Arial"/>
                    </w:rPr>
                  </w:pPr>
                  <w:r w:rsidRPr="00031316">
                    <w:rPr>
                      <w:rFonts w:ascii="Arial" w:hAnsi="Arial" w:cs="Arial"/>
                    </w:rPr>
                    <w:t>6 years</w:t>
                  </w:r>
                </w:p>
              </w:tc>
              <w:tc>
                <w:tcPr>
                  <w:tcW w:w="1739" w:type="pct"/>
                  <w:tcBorders>
                    <w:top w:val="outset" w:sz="6" w:space="0" w:color="auto"/>
                    <w:left w:val="outset" w:sz="6" w:space="0" w:color="auto"/>
                    <w:bottom w:val="outset" w:sz="6" w:space="0" w:color="auto"/>
                    <w:right w:val="outset" w:sz="6" w:space="0" w:color="auto"/>
                  </w:tcBorders>
                  <w:vAlign w:val="center"/>
                </w:tcPr>
                <w:p w14:paraId="22580281" w14:textId="77777777" w:rsidR="0051184B" w:rsidRPr="00031316" w:rsidRDefault="0051184B" w:rsidP="0051184B">
                  <w:pPr>
                    <w:rPr>
                      <w:rFonts w:ascii="Arial" w:hAnsi="Arial" w:cs="Arial"/>
                    </w:rPr>
                  </w:pPr>
                  <w:r w:rsidRPr="00031316">
                    <w:rPr>
                      <w:rFonts w:ascii="Arial" w:hAnsi="Arial" w:cs="Arial"/>
                    </w:rPr>
                    <w:t>Management</w:t>
                  </w:r>
                </w:p>
              </w:tc>
            </w:tr>
            <w:tr w:rsidR="00666AD1" w:rsidRPr="00031316" w14:paraId="5D1CD114" w14:textId="77777777" w:rsidTr="006E3F94">
              <w:trPr>
                <w:trHeight w:val="224"/>
                <w:tblCellSpacing w:w="15" w:type="dxa"/>
              </w:trPr>
              <w:tc>
                <w:tcPr>
                  <w:tcW w:w="2021" w:type="pct"/>
                  <w:tcBorders>
                    <w:top w:val="outset" w:sz="6" w:space="0" w:color="auto"/>
                    <w:left w:val="outset" w:sz="6" w:space="0" w:color="auto"/>
                    <w:bottom w:val="outset" w:sz="6" w:space="0" w:color="auto"/>
                    <w:right w:val="outset" w:sz="6" w:space="0" w:color="auto"/>
                  </w:tcBorders>
                </w:tcPr>
                <w:p w14:paraId="2857948F" w14:textId="77777777" w:rsidR="0051184B" w:rsidRPr="00031316" w:rsidRDefault="0051184B" w:rsidP="0051184B">
                  <w:pPr>
                    <w:rPr>
                      <w:rFonts w:ascii="Arial" w:hAnsi="Arial" w:cs="Arial"/>
                    </w:rPr>
                  </w:pPr>
                  <w:r w:rsidRPr="00031316">
                    <w:rPr>
                      <w:rFonts w:ascii="Arial" w:hAnsi="Arial" w:cs="Arial"/>
                    </w:rPr>
                    <w:t>General Information</w:t>
                  </w:r>
                </w:p>
              </w:tc>
              <w:tc>
                <w:tcPr>
                  <w:tcW w:w="1168" w:type="pct"/>
                  <w:tcBorders>
                    <w:top w:val="outset" w:sz="6" w:space="0" w:color="auto"/>
                    <w:left w:val="outset" w:sz="6" w:space="0" w:color="auto"/>
                    <w:bottom w:val="outset" w:sz="6" w:space="0" w:color="auto"/>
                    <w:right w:val="outset" w:sz="6" w:space="0" w:color="auto"/>
                  </w:tcBorders>
                  <w:vAlign w:val="center"/>
                </w:tcPr>
                <w:p w14:paraId="42EB0485" w14:textId="77777777" w:rsidR="0051184B" w:rsidRPr="00031316" w:rsidRDefault="0051184B" w:rsidP="0051184B">
                  <w:pPr>
                    <w:rPr>
                      <w:rFonts w:ascii="Arial" w:hAnsi="Arial" w:cs="Arial"/>
                    </w:rPr>
                  </w:pPr>
                  <w:r w:rsidRPr="00031316">
                    <w:rPr>
                      <w:rFonts w:ascii="Arial" w:hAnsi="Arial" w:cs="Arial"/>
                    </w:rPr>
                    <w:t>At end of useful life</w:t>
                  </w:r>
                </w:p>
              </w:tc>
              <w:tc>
                <w:tcPr>
                  <w:tcW w:w="1739" w:type="pct"/>
                  <w:tcBorders>
                    <w:top w:val="outset" w:sz="6" w:space="0" w:color="auto"/>
                    <w:left w:val="outset" w:sz="6" w:space="0" w:color="auto"/>
                    <w:bottom w:val="outset" w:sz="6" w:space="0" w:color="auto"/>
                    <w:right w:val="outset" w:sz="6" w:space="0" w:color="auto"/>
                  </w:tcBorders>
                  <w:vAlign w:val="center"/>
                </w:tcPr>
                <w:p w14:paraId="4D194299" w14:textId="77777777" w:rsidR="0051184B" w:rsidRPr="00031316" w:rsidRDefault="0051184B" w:rsidP="0051184B">
                  <w:pPr>
                    <w:rPr>
                      <w:rFonts w:ascii="Arial" w:hAnsi="Arial" w:cs="Arial"/>
                    </w:rPr>
                  </w:pPr>
                  <w:r w:rsidRPr="00031316">
                    <w:rPr>
                      <w:rFonts w:ascii="Arial" w:hAnsi="Arial" w:cs="Arial"/>
                    </w:rPr>
                    <w:t>Management</w:t>
                  </w:r>
                </w:p>
              </w:tc>
            </w:tr>
            <w:tr w:rsidR="00666AD1" w:rsidRPr="00031316" w14:paraId="23707FFE" w14:textId="77777777" w:rsidTr="006E3F94">
              <w:trPr>
                <w:trHeight w:val="212"/>
                <w:tblCellSpacing w:w="15" w:type="dxa"/>
              </w:trPr>
              <w:tc>
                <w:tcPr>
                  <w:tcW w:w="2021" w:type="pct"/>
                  <w:tcBorders>
                    <w:top w:val="outset" w:sz="6" w:space="0" w:color="auto"/>
                    <w:left w:val="outset" w:sz="6" w:space="0" w:color="auto"/>
                    <w:bottom w:val="outset" w:sz="6" w:space="0" w:color="auto"/>
                    <w:right w:val="outset" w:sz="6" w:space="0" w:color="auto"/>
                  </w:tcBorders>
                </w:tcPr>
                <w:p w14:paraId="358DE2E1" w14:textId="77777777" w:rsidR="0051184B" w:rsidRPr="00031316" w:rsidRDefault="0051184B" w:rsidP="0051184B">
                  <w:pPr>
                    <w:rPr>
                      <w:rFonts w:ascii="Arial" w:hAnsi="Arial" w:cs="Arial"/>
                    </w:rPr>
                  </w:pPr>
                  <w:r w:rsidRPr="00031316">
                    <w:rPr>
                      <w:rFonts w:ascii="Arial" w:hAnsi="Arial" w:cs="Arial"/>
                    </w:rPr>
                    <w:t>Routine correspondence, papers and emails</w:t>
                  </w:r>
                </w:p>
              </w:tc>
              <w:tc>
                <w:tcPr>
                  <w:tcW w:w="1168" w:type="pct"/>
                  <w:tcBorders>
                    <w:top w:val="outset" w:sz="6" w:space="0" w:color="auto"/>
                    <w:left w:val="outset" w:sz="6" w:space="0" w:color="auto"/>
                    <w:bottom w:val="outset" w:sz="6" w:space="0" w:color="auto"/>
                    <w:right w:val="outset" w:sz="6" w:space="0" w:color="auto"/>
                  </w:tcBorders>
                  <w:vAlign w:val="center"/>
                </w:tcPr>
                <w:p w14:paraId="1F4599D2" w14:textId="77777777" w:rsidR="0051184B" w:rsidRPr="00031316" w:rsidRDefault="0051184B" w:rsidP="0051184B">
                  <w:pPr>
                    <w:rPr>
                      <w:rFonts w:ascii="Arial" w:hAnsi="Arial" w:cs="Arial"/>
                    </w:rPr>
                  </w:pPr>
                  <w:r w:rsidRPr="00031316">
                    <w:rPr>
                      <w:rFonts w:ascii="Arial" w:hAnsi="Arial" w:cs="Arial"/>
                    </w:rPr>
                    <w:t>At end of useful life</w:t>
                  </w:r>
                </w:p>
              </w:tc>
              <w:tc>
                <w:tcPr>
                  <w:tcW w:w="1739" w:type="pct"/>
                  <w:tcBorders>
                    <w:top w:val="outset" w:sz="6" w:space="0" w:color="auto"/>
                    <w:left w:val="outset" w:sz="6" w:space="0" w:color="auto"/>
                    <w:bottom w:val="outset" w:sz="6" w:space="0" w:color="auto"/>
                    <w:right w:val="outset" w:sz="6" w:space="0" w:color="auto"/>
                  </w:tcBorders>
                  <w:vAlign w:val="center"/>
                </w:tcPr>
                <w:p w14:paraId="4C2ADD16" w14:textId="77777777" w:rsidR="0051184B" w:rsidRPr="00031316" w:rsidRDefault="0051184B" w:rsidP="0051184B">
                  <w:pPr>
                    <w:rPr>
                      <w:rFonts w:ascii="Arial" w:hAnsi="Arial" w:cs="Arial"/>
                    </w:rPr>
                  </w:pPr>
                  <w:r w:rsidRPr="00031316">
                    <w:rPr>
                      <w:rFonts w:ascii="Arial" w:hAnsi="Arial" w:cs="Arial"/>
                    </w:rPr>
                    <w:t>Management</w:t>
                  </w:r>
                </w:p>
              </w:tc>
            </w:tr>
          </w:tbl>
          <w:p w14:paraId="2DEAF570" w14:textId="77777777" w:rsidR="0051184B" w:rsidRPr="00031316" w:rsidRDefault="0051184B" w:rsidP="0051184B">
            <w:pPr>
              <w:rPr>
                <w:rFonts w:ascii="Arial" w:hAnsi="Arial" w:cs="Arial"/>
              </w:rPr>
            </w:pPr>
          </w:p>
          <w:p w14:paraId="29D68C13" w14:textId="77777777" w:rsidR="004B0CEE" w:rsidRDefault="004B0CEE">
            <w:pPr>
              <w:spacing w:after="0" w:line="259" w:lineRule="auto"/>
              <w:ind w:left="0" w:firstLine="0"/>
            </w:pPr>
          </w:p>
          <w:p w14:paraId="26C88C32" w14:textId="77777777" w:rsidR="0068074B" w:rsidRDefault="0068074B">
            <w:pPr>
              <w:spacing w:after="0" w:line="259" w:lineRule="auto"/>
              <w:ind w:left="0" w:firstLine="0"/>
            </w:pPr>
          </w:p>
          <w:p w14:paraId="76B72517" w14:textId="77777777" w:rsidR="0068074B" w:rsidRDefault="0068074B">
            <w:pPr>
              <w:spacing w:after="0" w:line="259" w:lineRule="auto"/>
              <w:ind w:left="0" w:firstLine="0"/>
            </w:pPr>
          </w:p>
          <w:p w14:paraId="6B16D5C5" w14:textId="77777777" w:rsidR="0068074B" w:rsidRDefault="0068074B">
            <w:pPr>
              <w:spacing w:after="0" w:line="259" w:lineRule="auto"/>
              <w:ind w:left="0" w:firstLine="0"/>
            </w:pPr>
          </w:p>
          <w:p w14:paraId="6613CE7D" w14:textId="77777777" w:rsidR="0068074B" w:rsidRDefault="0068074B">
            <w:pPr>
              <w:spacing w:after="0" w:line="259" w:lineRule="auto"/>
              <w:ind w:left="0" w:firstLine="0"/>
            </w:pPr>
          </w:p>
          <w:p w14:paraId="20E58F38" w14:textId="77777777" w:rsidR="0068074B" w:rsidRDefault="0068074B">
            <w:pPr>
              <w:spacing w:after="0" w:line="259" w:lineRule="auto"/>
              <w:ind w:left="0" w:firstLine="0"/>
            </w:pPr>
          </w:p>
          <w:p w14:paraId="21B409D9" w14:textId="77777777" w:rsidR="0068074B" w:rsidRDefault="0068074B">
            <w:pPr>
              <w:spacing w:after="0" w:line="259" w:lineRule="auto"/>
              <w:ind w:left="0" w:firstLine="0"/>
            </w:pPr>
          </w:p>
          <w:p w14:paraId="12EA8DA5" w14:textId="77777777" w:rsidR="0068074B" w:rsidRDefault="0068074B">
            <w:pPr>
              <w:spacing w:after="0" w:line="259" w:lineRule="auto"/>
              <w:ind w:left="0" w:firstLine="0"/>
            </w:pPr>
          </w:p>
          <w:p w14:paraId="4B48B52D" w14:textId="77777777" w:rsidR="0068074B" w:rsidRDefault="0068074B">
            <w:pPr>
              <w:spacing w:after="0" w:line="259" w:lineRule="auto"/>
              <w:ind w:left="0" w:firstLine="0"/>
            </w:pPr>
          </w:p>
          <w:p w14:paraId="3F5B6F11" w14:textId="77777777" w:rsidR="0068074B" w:rsidRDefault="0068074B">
            <w:pPr>
              <w:spacing w:after="0" w:line="259" w:lineRule="auto"/>
              <w:ind w:left="0" w:firstLine="0"/>
            </w:pPr>
          </w:p>
          <w:p w14:paraId="31C0B259" w14:textId="77777777" w:rsidR="0068074B" w:rsidRDefault="0068074B">
            <w:pPr>
              <w:spacing w:after="0" w:line="259" w:lineRule="auto"/>
              <w:ind w:left="0" w:firstLine="0"/>
            </w:pPr>
          </w:p>
          <w:p w14:paraId="4886CBA3" w14:textId="77777777" w:rsidR="0068074B" w:rsidRDefault="0068074B">
            <w:pPr>
              <w:spacing w:after="0" w:line="259" w:lineRule="auto"/>
              <w:ind w:left="0" w:firstLine="0"/>
            </w:pPr>
          </w:p>
          <w:p w14:paraId="763EF4BE" w14:textId="77777777" w:rsidR="0068074B" w:rsidRDefault="0068074B">
            <w:pPr>
              <w:spacing w:after="0" w:line="259" w:lineRule="auto"/>
              <w:ind w:left="0" w:firstLine="0"/>
            </w:pPr>
          </w:p>
          <w:p w14:paraId="684016A1" w14:textId="77777777" w:rsidR="0068074B" w:rsidRDefault="0068074B">
            <w:pPr>
              <w:spacing w:after="0" w:line="259" w:lineRule="auto"/>
              <w:ind w:left="0" w:firstLine="0"/>
            </w:pPr>
          </w:p>
          <w:p w14:paraId="7DB11732" w14:textId="77777777" w:rsidR="0068074B" w:rsidRDefault="0068074B">
            <w:pPr>
              <w:spacing w:after="0" w:line="259" w:lineRule="auto"/>
              <w:ind w:left="0" w:firstLine="0"/>
            </w:pPr>
          </w:p>
          <w:p w14:paraId="0DD3CAE9" w14:textId="77777777" w:rsidR="0068074B" w:rsidRDefault="0068074B">
            <w:pPr>
              <w:spacing w:after="0" w:line="259" w:lineRule="auto"/>
              <w:ind w:left="0" w:firstLine="0"/>
            </w:pPr>
          </w:p>
          <w:p w14:paraId="111BF5EF" w14:textId="77777777" w:rsidR="0068074B" w:rsidRDefault="0068074B">
            <w:pPr>
              <w:spacing w:after="0" w:line="259" w:lineRule="auto"/>
              <w:ind w:left="0" w:firstLine="0"/>
            </w:pPr>
          </w:p>
          <w:p w14:paraId="78B68885" w14:textId="77777777" w:rsidR="0068074B" w:rsidRDefault="0068074B">
            <w:pPr>
              <w:spacing w:after="0" w:line="259" w:lineRule="auto"/>
              <w:ind w:left="0" w:firstLine="0"/>
            </w:pPr>
          </w:p>
          <w:p w14:paraId="0DA04716" w14:textId="77777777" w:rsidR="0068074B" w:rsidRDefault="0068074B">
            <w:pPr>
              <w:spacing w:after="0" w:line="259" w:lineRule="auto"/>
              <w:ind w:left="0" w:firstLine="0"/>
            </w:pPr>
          </w:p>
          <w:p w14:paraId="58D3D8B4" w14:textId="77777777" w:rsidR="0068074B" w:rsidRDefault="0068074B">
            <w:pPr>
              <w:spacing w:after="0" w:line="259" w:lineRule="auto"/>
              <w:ind w:left="0" w:firstLine="0"/>
            </w:pPr>
          </w:p>
          <w:p w14:paraId="522D56B1" w14:textId="77777777" w:rsidR="0068074B" w:rsidRDefault="0068074B">
            <w:pPr>
              <w:spacing w:after="0" w:line="259" w:lineRule="auto"/>
              <w:ind w:left="0" w:firstLine="0"/>
            </w:pPr>
          </w:p>
          <w:p w14:paraId="3063B452" w14:textId="77777777" w:rsidR="0068074B" w:rsidRDefault="0068074B">
            <w:pPr>
              <w:spacing w:after="0" w:line="259" w:lineRule="auto"/>
              <w:ind w:left="0" w:firstLine="0"/>
            </w:pPr>
          </w:p>
        </w:tc>
        <w:tc>
          <w:tcPr>
            <w:tcW w:w="78" w:type="dxa"/>
            <w:tcBorders>
              <w:top w:val="nil"/>
              <w:left w:val="nil"/>
              <w:bottom w:val="nil"/>
              <w:right w:val="nil"/>
            </w:tcBorders>
          </w:tcPr>
          <w:p w14:paraId="7C097677" w14:textId="77777777" w:rsidR="004B0CEE" w:rsidRDefault="004B0CEE">
            <w:pPr>
              <w:spacing w:after="0" w:line="259" w:lineRule="auto"/>
              <w:ind w:left="0" w:firstLine="0"/>
            </w:pPr>
          </w:p>
        </w:tc>
        <w:tc>
          <w:tcPr>
            <w:tcW w:w="1506" w:type="dxa"/>
            <w:tcBorders>
              <w:top w:val="nil"/>
              <w:left w:val="nil"/>
              <w:bottom w:val="nil"/>
              <w:right w:val="nil"/>
            </w:tcBorders>
          </w:tcPr>
          <w:p w14:paraId="1212BAC7" w14:textId="77777777" w:rsidR="004B0CEE" w:rsidRDefault="004B0CEE">
            <w:pPr>
              <w:spacing w:after="0" w:line="259" w:lineRule="auto"/>
              <w:ind w:left="0" w:firstLine="0"/>
            </w:pPr>
          </w:p>
        </w:tc>
      </w:tr>
      <w:tr w:rsidR="004B0CEE" w14:paraId="36AA0AF8" w14:textId="77777777" w:rsidTr="00BA6F95">
        <w:trPr>
          <w:trHeight w:val="236"/>
        </w:trPr>
        <w:tc>
          <w:tcPr>
            <w:tcW w:w="8006" w:type="dxa"/>
            <w:tcBorders>
              <w:top w:val="nil"/>
              <w:left w:val="nil"/>
              <w:bottom w:val="nil"/>
              <w:right w:val="nil"/>
            </w:tcBorders>
          </w:tcPr>
          <w:p w14:paraId="16C4CB2F" w14:textId="77777777" w:rsidR="004B0CEE" w:rsidRDefault="004B0CEE">
            <w:pPr>
              <w:spacing w:after="0" w:line="259" w:lineRule="auto"/>
              <w:ind w:left="0" w:firstLine="0"/>
            </w:pPr>
          </w:p>
        </w:tc>
        <w:tc>
          <w:tcPr>
            <w:tcW w:w="78" w:type="dxa"/>
            <w:tcBorders>
              <w:top w:val="nil"/>
              <w:left w:val="nil"/>
              <w:bottom w:val="nil"/>
              <w:right w:val="nil"/>
            </w:tcBorders>
          </w:tcPr>
          <w:p w14:paraId="16B39288" w14:textId="77777777" w:rsidR="004B0CEE" w:rsidRDefault="004B0CEE">
            <w:pPr>
              <w:spacing w:after="0" w:line="259" w:lineRule="auto"/>
              <w:ind w:left="0" w:firstLine="0"/>
            </w:pPr>
          </w:p>
        </w:tc>
        <w:tc>
          <w:tcPr>
            <w:tcW w:w="1506" w:type="dxa"/>
            <w:tcBorders>
              <w:top w:val="nil"/>
              <w:left w:val="nil"/>
              <w:bottom w:val="nil"/>
              <w:right w:val="nil"/>
            </w:tcBorders>
          </w:tcPr>
          <w:p w14:paraId="020937B0" w14:textId="77777777" w:rsidR="004B0CEE" w:rsidRDefault="004B0CEE">
            <w:pPr>
              <w:spacing w:after="0" w:line="259" w:lineRule="auto"/>
              <w:ind w:left="0" w:firstLine="0"/>
            </w:pPr>
          </w:p>
        </w:tc>
      </w:tr>
      <w:tr w:rsidR="004B0CEE" w14:paraId="2CC102B3" w14:textId="77777777" w:rsidTr="00BA6F95">
        <w:trPr>
          <w:trHeight w:val="473"/>
        </w:trPr>
        <w:tc>
          <w:tcPr>
            <w:tcW w:w="8006" w:type="dxa"/>
            <w:tcBorders>
              <w:top w:val="nil"/>
              <w:left w:val="nil"/>
              <w:bottom w:val="nil"/>
              <w:right w:val="nil"/>
            </w:tcBorders>
          </w:tcPr>
          <w:p w14:paraId="34739022" w14:textId="77777777" w:rsidR="004B0CEE" w:rsidRDefault="004B0CEE">
            <w:pPr>
              <w:spacing w:after="0" w:line="259" w:lineRule="auto"/>
              <w:ind w:left="0" w:firstLine="0"/>
            </w:pPr>
          </w:p>
        </w:tc>
        <w:tc>
          <w:tcPr>
            <w:tcW w:w="78" w:type="dxa"/>
            <w:tcBorders>
              <w:top w:val="nil"/>
              <w:left w:val="nil"/>
              <w:bottom w:val="nil"/>
              <w:right w:val="nil"/>
            </w:tcBorders>
          </w:tcPr>
          <w:p w14:paraId="506D3022" w14:textId="77777777" w:rsidR="004B0CEE" w:rsidRDefault="004B0CEE">
            <w:pPr>
              <w:spacing w:after="0" w:line="259" w:lineRule="auto"/>
              <w:ind w:left="0" w:firstLine="0"/>
              <w:jc w:val="both"/>
            </w:pPr>
          </w:p>
        </w:tc>
        <w:tc>
          <w:tcPr>
            <w:tcW w:w="1506" w:type="dxa"/>
            <w:tcBorders>
              <w:top w:val="nil"/>
              <w:left w:val="nil"/>
              <w:bottom w:val="nil"/>
              <w:right w:val="nil"/>
            </w:tcBorders>
          </w:tcPr>
          <w:p w14:paraId="07DC62A5" w14:textId="77777777" w:rsidR="004B0CEE" w:rsidRDefault="004B0CEE">
            <w:pPr>
              <w:spacing w:after="0" w:line="259" w:lineRule="auto"/>
              <w:ind w:left="0" w:firstLine="0"/>
            </w:pPr>
          </w:p>
        </w:tc>
      </w:tr>
      <w:tr w:rsidR="004B0CEE" w14:paraId="5D3269E1" w14:textId="77777777" w:rsidTr="00BA6F95">
        <w:trPr>
          <w:trHeight w:val="473"/>
        </w:trPr>
        <w:tc>
          <w:tcPr>
            <w:tcW w:w="8006" w:type="dxa"/>
            <w:tcBorders>
              <w:top w:val="nil"/>
              <w:left w:val="nil"/>
              <w:bottom w:val="nil"/>
              <w:right w:val="nil"/>
            </w:tcBorders>
          </w:tcPr>
          <w:p w14:paraId="03914DB2" w14:textId="77777777" w:rsidR="004B0CEE" w:rsidRDefault="004B0CEE">
            <w:pPr>
              <w:spacing w:after="0" w:line="259" w:lineRule="auto"/>
              <w:ind w:left="0" w:firstLine="0"/>
            </w:pPr>
          </w:p>
        </w:tc>
        <w:tc>
          <w:tcPr>
            <w:tcW w:w="78" w:type="dxa"/>
            <w:tcBorders>
              <w:top w:val="nil"/>
              <w:left w:val="nil"/>
              <w:bottom w:val="nil"/>
              <w:right w:val="nil"/>
            </w:tcBorders>
          </w:tcPr>
          <w:p w14:paraId="785E4FC5" w14:textId="77777777" w:rsidR="004B0CEE" w:rsidRDefault="004B0CEE">
            <w:pPr>
              <w:spacing w:after="0" w:line="259" w:lineRule="auto"/>
              <w:ind w:left="0" w:firstLine="0"/>
            </w:pPr>
          </w:p>
        </w:tc>
        <w:tc>
          <w:tcPr>
            <w:tcW w:w="1506" w:type="dxa"/>
            <w:tcBorders>
              <w:top w:val="nil"/>
              <w:left w:val="nil"/>
              <w:bottom w:val="nil"/>
              <w:right w:val="nil"/>
            </w:tcBorders>
          </w:tcPr>
          <w:p w14:paraId="55273BEA" w14:textId="77777777" w:rsidR="004B0CEE" w:rsidRDefault="004B0CEE">
            <w:pPr>
              <w:spacing w:after="0" w:line="259" w:lineRule="auto"/>
              <w:ind w:left="0" w:firstLine="0"/>
            </w:pPr>
          </w:p>
        </w:tc>
      </w:tr>
      <w:tr w:rsidR="0051184B" w14:paraId="3D34D6EB" w14:textId="77777777" w:rsidTr="00BA6F95">
        <w:trPr>
          <w:trHeight w:val="473"/>
        </w:trPr>
        <w:tc>
          <w:tcPr>
            <w:tcW w:w="8006" w:type="dxa"/>
            <w:tcBorders>
              <w:top w:val="nil"/>
              <w:left w:val="nil"/>
              <w:bottom w:val="nil"/>
              <w:right w:val="nil"/>
            </w:tcBorders>
          </w:tcPr>
          <w:p w14:paraId="7214CFD3" w14:textId="77777777" w:rsidR="0051184B" w:rsidRDefault="0051184B">
            <w:pPr>
              <w:spacing w:after="0" w:line="259" w:lineRule="auto"/>
              <w:ind w:left="0" w:firstLine="0"/>
            </w:pPr>
          </w:p>
          <w:p w14:paraId="2375D1DB" w14:textId="77777777" w:rsidR="00666AD1" w:rsidRDefault="00666AD1">
            <w:pPr>
              <w:spacing w:after="0" w:line="259" w:lineRule="auto"/>
              <w:ind w:left="0" w:firstLine="0"/>
            </w:pPr>
          </w:p>
        </w:tc>
        <w:tc>
          <w:tcPr>
            <w:tcW w:w="78" w:type="dxa"/>
            <w:tcBorders>
              <w:top w:val="nil"/>
              <w:left w:val="nil"/>
              <w:bottom w:val="nil"/>
              <w:right w:val="nil"/>
            </w:tcBorders>
          </w:tcPr>
          <w:p w14:paraId="7A00904D" w14:textId="77777777" w:rsidR="0051184B" w:rsidRDefault="0051184B">
            <w:pPr>
              <w:spacing w:after="0" w:line="259" w:lineRule="auto"/>
              <w:ind w:left="0" w:firstLine="0"/>
            </w:pPr>
          </w:p>
        </w:tc>
        <w:tc>
          <w:tcPr>
            <w:tcW w:w="1506" w:type="dxa"/>
            <w:tcBorders>
              <w:top w:val="nil"/>
              <w:left w:val="nil"/>
              <w:bottom w:val="nil"/>
              <w:right w:val="nil"/>
            </w:tcBorders>
          </w:tcPr>
          <w:p w14:paraId="02ACE0B3" w14:textId="77777777" w:rsidR="0051184B" w:rsidRDefault="0051184B">
            <w:pPr>
              <w:spacing w:after="0" w:line="259" w:lineRule="auto"/>
              <w:ind w:left="0" w:firstLine="0"/>
            </w:pPr>
          </w:p>
        </w:tc>
      </w:tr>
      <w:tr w:rsidR="00666AD1" w14:paraId="65A464B2" w14:textId="77777777" w:rsidTr="00BA6F95">
        <w:trPr>
          <w:trHeight w:val="473"/>
        </w:trPr>
        <w:tc>
          <w:tcPr>
            <w:tcW w:w="8006" w:type="dxa"/>
            <w:tcBorders>
              <w:top w:val="nil"/>
              <w:left w:val="nil"/>
              <w:bottom w:val="nil"/>
              <w:right w:val="nil"/>
            </w:tcBorders>
          </w:tcPr>
          <w:p w14:paraId="2F25CF70" w14:textId="77777777" w:rsidR="00666AD1" w:rsidRDefault="00666AD1">
            <w:pPr>
              <w:spacing w:after="0" w:line="259" w:lineRule="auto"/>
              <w:ind w:left="0" w:firstLine="0"/>
            </w:pPr>
          </w:p>
        </w:tc>
        <w:tc>
          <w:tcPr>
            <w:tcW w:w="78" w:type="dxa"/>
            <w:tcBorders>
              <w:top w:val="nil"/>
              <w:left w:val="nil"/>
              <w:bottom w:val="nil"/>
              <w:right w:val="nil"/>
            </w:tcBorders>
          </w:tcPr>
          <w:p w14:paraId="5893D2E7" w14:textId="77777777" w:rsidR="00666AD1" w:rsidRDefault="00666AD1">
            <w:pPr>
              <w:spacing w:after="0" w:line="259" w:lineRule="auto"/>
              <w:ind w:left="0" w:firstLine="0"/>
            </w:pPr>
          </w:p>
        </w:tc>
        <w:tc>
          <w:tcPr>
            <w:tcW w:w="1506" w:type="dxa"/>
            <w:tcBorders>
              <w:top w:val="nil"/>
              <w:left w:val="nil"/>
              <w:bottom w:val="nil"/>
              <w:right w:val="nil"/>
            </w:tcBorders>
          </w:tcPr>
          <w:p w14:paraId="3A0ED23E" w14:textId="77777777" w:rsidR="00666AD1" w:rsidRDefault="00666AD1">
            <w:pPr>
              <w:spacing w:after="0" w:line="259" w:lineRule="auto"/>
              <w:ind w:left="0" w:firstLine="0"/>
            </w:pPr>
          </w:p>
        </w:tc>
      </w:tr>
      <w:tr w:rsidR="00666AD1" w14:paraId="1F0D4D07" w14:textId="77777777" w:rsidTr="00BA6F95">
        <w:trPr>
          <w:trHeight w:val="473"/>
        </w:trPr>
        <w:tc>
          <w:tcPr>
            <w:tcW w:w="8006" w:type="dxa"/>
            <w:tcBorders>
              <w:top w:val="nil"/>
              <w:left w:val="nil"/>
              <w:bottom w:val="nil"/>
              <w:right w:val="nil"/>
            </w:tcBorders>
          </w:tcPr>
          <w:p w14:paraId="6EB7E823" w14:textId="77777777" w:rsidR="00666AD1" w:rsidRDefault="00666AD1">
            <w:pPr>
              <w:spacing w:after="0" w:line="259" w:lineRule="auto"/>
              <w:ind w:left="0" w:firstLine="0"/>
            </w:pPr>
          </w:p>
        </w:tc>
        <w:tc>
          <w:tcPr>
            <w:tcW w:w="78" w:type="dxa"/>
            <w:tcBorders>
              <w:top w:val="nil"/>
              <w:left w:val="nil"/>
              <w:bottom w:val="nil"/>
              <w:right w:val="nil"/>
            </w:tcBorders>
          </w:tcPr>
          <w:p w14:paraId="20518100" w14:textId="77777777" w:rsidR="00666AD1" w:rsidRDefault="00666AD1">
            <w:pPr>
              <w:spacing w:after="0" w:line="259" w:lineRule="auto"/>
              <w:ind w:left="0" w:firstLine="0"/>
            </w:pPr>
          </w:p>
        </w:tc>
        <w:tc>
          <w:tcPr>
            <w:tcW w:w="1506" w:type="dxa"/>
            <w:tcBorders>
              <w:top w:val="nil"/>
              <w:left w:val="nil"/>
              <w:bottom w:val="nil"/>
              <w:right w:val="nil"/>
            </w:tcBorders>
          </w:tcPr>
          <w:p w14:paraId="71CEA142" w14:textId="77777777" w:rsidR="00666AD1" w:rsidRDefault="00666AD1">
            <w:pPr>
              <w:spacing w:after="0" w:line="259" w:lineRule="auto"/>
              <w:ind w:left="0" w:firstLine="0"/>
            </w:pPr>
          </w:p>
        </w:tc>
      </w:tr>
      <w:tr w:rsidR="004B0CEE" w14:paraId="78B07965" w14:textId="77777777" w:rsidTr="00BA6F95">
        <w:trPr>
          <w:trHeight w:val="473"/>
        </w:trPr>
        <w:tc>
          <w:tcPr>
            <w:tcW w:w="8006" w:type="dxa"/>
            <w:tcBorders>
              <w:top w:val="nil"/>
              <w:left w:val="nil"/>
              <w:bottom w:val="nil"/>
              <w:right w:val="nil"/>
            </w:tcBorders>
          </w:tcPr>
          <w:p w14:paraId="5C50B652" w14:textId="77777777" w:rsidR="004B0CEE" w:rsidRDefault="004B0CEE">
            <w:pPr>
              <w:spacing w:after="0" w:line="259" w:lineRule="auto"/>
              <w:ind w:left="0" w:firstLine="0"/>
            </w:pPr>
          </w:p>
        </w:tc>
        <w:tc>
          <w:tcPr>
            <w:tcW w:w="78" w:type="dxa"/>
            <w:tcBorders>
              <w:top w:val="nil"/>
              <w:left w:val="nil"/>
              <w:bottom w:val="nil"/>
              <w:right w:val="nil"/>
            </w:tcBorders>
          </w:tcPr>
          <w:p w14:paraId="1F6F4B25" w14:textId="77777777" w:rsidR="004B0CEE" w:rsidRDefault="004B0CEE">
            <w:pPr>
              <w:spacing w:after="0" w:line="259" w:lineRule="auto"/>
              <w:ind w:left="0" w:firstLine="0"/>
            </w:pPr>
          </w:p>
        </w:tc>
        <w:tc>
          <w:tcPr>
            <w:tcW w:w="1506" w:type="dxa"/>
            <w:tcBorders>
              <w:top w:val="nil"/>
              <w:left w:val="nil"/>
              <w:bottom w:val="nil"/>
              <w:right w:val="nil"/>
            </w:tcBorders>
          </w:tcPr>
          <w:p w14:paraId="0BA29EBD" w14:textId="77777777" w:rsidR="004B0CEE" w:rsidRDefault="004B0CEE">
            <w:pPr>
              <w:spacing w:after="0" w:line="259" w:lineRule="auto"/>
              <w:ind w:left="0" w:firstLine="0"/>
            </w:pPr>
          </w:p>
        </w:tc>
      </w:tr>
      <w:tr w:rsidR="004B0CEE" w14:paraId="1CEA17CB" w14:textId="77777777" w:rsidTr="00BA6F95">
        <w:trPr>
          <w:trHeight w:val="215"/>
        </w:trPr>
        <w:tc>
          <w:tcPr>
            <w:tcW w:w="8006" w:type="dxa"/>
            <w:tcBorders>
              <w:top w:val="nil"/>
              <w:left w:val="nil"/>
              <w:bottom w:val="nil"/>
              <w:right w:val="nil"/>
            </w:tcBorders>
          </w:tcPr>
          <w:p w14:paraId="252E157F" w14:textId="77777777" w:rsidR="004B0CEE" w:rsidRDefault="00BA6F95">
            <w:pPr>
              <w:spacing w:after="0" w:line="259" w:lineRule="auto"/>
              <w:ind w:left="0" w:firstLine="0"/>
              <w:rPr>
                <w:b/>
              </w:rPr>
            </w:pPr>
            <w:r w:rsidRPr="00720478">
              <w:rPr>
                <w:b/>
              </w:rPr>
              <w:lastRenderedPageBreak/>
              <w:t>P</w:t>
            </w:r>
            <w:r w:rsidR="00720478" w:rsidRPr="00720478">
              <w:rPr>
                <w:b/>
              </w:rPr>
              <w:t>lanning Applications</w:t>
            </w:r>
          </w:p>
          <w:p w14:paraId="73FB8213" w14:textId="77777777" w:rsidR="00720478" w:rsidRPr="00720478" w:rsidRDefault="00720478">
            <w:pPr>
              <w:spacing w:after="0" w:line="259" w:lineRule="auto"/>
              <w:ind w:left="0" w:firstLine="0"/>
              <w:rPr>
                <w:b/>
              </w:rPr>
            </w:pPr>
          </w:p>
        </w:tc>
        <w:tc>
          <w:tcPr>
            <w:tcW w:w="78" w:type="dxa"/>
            <w:tcBorders>
              <w:top w:val="nil"/>
              <w:left w:val="nil"/>
              <w:bottom w:val="nil"/>
              <w:right w:val="nil"/>
            </w:tcBorders>
          </w:tcPr>
          <w:p w14:paraId="12BA040C" w14:textId="77777777" w:rsidR="004B0CEE" w:rsidRDefault="004B0CEE">
            <w:pPr>
              <w:spacing w:after="0" w:line="259" w:lineRule="auto"/>
              <w:ind w:left="0" w:firstLine="0"/>
            </w:pPr>
          </w:p>
        </w:tc>
        <w:tc>
          <w:tcPr>
            <w:tcW w:w="1506" w:type="dxa"/>
            <w:tcBorders>
              <w:top w:val="nil"/>
              <w:left w:val="nil"/>
              <w:bottom w:val="nil"/>
              <w:right w:val="nil"/>
            </w:tcBorders>
          </w:tcPr>
          <w:p w14:paraId="0539FEA1" w14:textId="77777777" w:rsidR="004B0CEE" w:rsidRDefault="004B0CEE">
            <w:pPr>
              <w:spacing w:after="0" w:line="259" w:lineRule="auto"/>
              <w:ind w:left="0" w:firstLine="0"/>
            </w:pPr>
          </w:p>
        </w:tc>
      </w:tr>
    </w:tbl>
    <w:p w14:paraId="5B9F8E27" w14:textId="77777777" w:rsidR="0068074B" w:rsidRDefault="0068074B" w:rsidP="0068074B">
      <w:pPr>
        <w:ind w:left="0" w:firstLine="0"/>
      </w:pPr>
      <w:r>
        <w:t>Where planning permission is granted, the planning application, any plans and the decision letter should normally be retained until the development has been completed so that, if required, the Council can check that the development proceeds in accordance with the terms and conditions of the permission. Where planning permission is granted on appeal, a copy of the appeal decision should also be retained.</w:t>
      </w:r>
    </w:p>
    <w:p w14:paraId="131D4BFB" w14:textId="77777777" w:rsidR="0068074B" w:rsidRDefault="0068074B" w:rsidP="0068074B">
      <w:pPr>
        <w:ind w:left="0" w:firstLine="0"/>
      </w:pPr>
    </w:p>
    <w:p w14:paraId="65F89F8B" w14:textId="77777777" w:rsidR="0068074B" w:rsidRPr="0068074B" w:rsidRDefault="0068074B" w:rsidP="0068074B">
      <w:pPr>
        <w:ind w:left="0" w:firstLine="0"/>
      </w:pPr>
      <w:r>
        <w:t>Where planning permission is refused, the papers should be retained until the period within which an appeal can be made has expired. If an appeal is made, and dismissed, the decision letter may be worth retaining against further applications relating to the same site.</w:t>
      </w:r>
    </w:p>
    <w:p w14:paraId="0E0D7CA7" w14:textId="77777777" w:rsidR="0068074B" w:rsidRDefault="0068074B">
      <w:pPr>
        <w:pStyle w:val="Heading2"/>
        <w:ind w:left="-5"/>
      </w:pPr>
    </w:p>
    <w:p w14:paraId="3673CE63" w14:textId="77777777" w:rsidR="0068074B" w:rsidRDefault="0068074B">
      <w:pPr>
        <w:pStyle w:val="Heading2"/>
        <w:ind w:left="-5"/>
      </w:pPr>
      <w:r>
        <w:t>Information from other bodies</w:t>
      </w:r>
    </w:p>
    <w:p w14:paraId="13C17CE4" w14:textId="77777777" w:rsidR="0068074B" w:rsidRDefault="0068074B" w:rsidP="0068074B"/>
    <w:p w14:paraId="00E0F0E7" w14:textId="77777777" w:rsidR="0068074B" w:rsidRDefault="0068074B" w:rsidP="0068074B">
      <w:r>
        <w:t>Such information should be retained for as long as it is useful and relevant (e.g. circulars from county associations and principal authorities etc</w:t>
      </w:r>
      <w:r w:rsidR="00215482">
        <w:t>.</w:t>
      </w:r>
      <w:r>
        <w:t>).</w:t>
      </w:r>
    </w:p>
    <w:p w14:paraId="508678A0" w14:textId="77777777" w:rsidR="00EC4E19" w:rsidRDefault="00EC4E19" w:rsidP="0068074B"/>
    <w:p w14:paraId="51CE807F" w14:textId="77777777" w:rsidR="00EC4E19" w:rsidRPr="0068074B" w:rsidRDefault="00EC4E19" w:rsidP="00EC4E19">
      <w:r>
        <w:t>*See Appendix A</w:t>
      </w:r>
      <w:r w:rsidR="0067575E">
        <w:t xml:space="preserve"> – Legitimate interest assessment.</w:t>
      </w:r>
    </w:p>
    <w:p w14:paraId="7A245C6E" w14:textId="77777777" w:rsidR="0068074B" w:rsidRDefault="0068074B">
      <w:pPr>
        <w:pStyle w:val="Heading2"/>
        <w:ind w:left="-5"/>
      </w:pPr>
    </w:p>
    <w:p w14:paraId="5FFACF10" w14:textId="77777777" w:rsidR="004B0CEE" w:rsidRDefault="0035320E">
      <w:pPr>
        <w:pStyle w:val="Heading2"/>
        <w:ind w:left="-5"/>
      </w:pPr>
      <w:r>
        <w:t xml:space="preserve">Disposal procedures  </w:t>
      </w:r>
    </w:p>
    <w:p w14:paraId="33E67041" w14:textId="77777777" w:rsidR="004B0CEE" w:rsidRDefault="0035320E">
      <w:pPr>
        <w:ind w:left="-5"/>
      </w:pPr>
      <w:r>
        <w:t xml:space="preserve">All documents that are no longer required for administrative reasons should be shredded if confidential and disposed of. </w:t>
      </w:r>
    </w:p>
    <w:p w14:paraId="2A6D467B" w14:textId="52513987" w:rsidR="004B0CEE" w:rsidRDefault="0035320E">
      <w:pPr>
        <w:spacing w:after="0" w:line="259" w:lineRule="auto"/>
        <w:ind w:left="0" w:firstLine="0"/>
      </w:pPr>
      <w:r>
        <w:t xml:space="preserve"> </w:t>
      </w:r>
    </w:p>
    <w:p w14:paraId="7E8CFA34" w14:textId="3907695D" w:rsidR="00E60C93" w:rsidRPr="004C3AE7" w:rsidRDefault="00E60C93" w:rsidP="00E60C93">
      <w:pPr>
        <w:shd w:val="clear" w:color="auto" w:fill="FFFFFF"/>
        <w:jc w:val="both"/>
        <w:rPr>
          <w:szCs w:val="24"/>
        </w:rPr>
      </w:pPr>
      <w:r w:rsidRPr="004C3AE7">
        <w:rPr>
          <w:szCs w:val="24"/>
          <w:lang w:val="en-US"/>
        </w:rPr>
        <w:t xml:space="preserve">This Policy was approved by </w:t>
      </w:r>
      <w:r>
        <w:rPr>
          <w:szCs w:val="24"/>
          <w:lang w:val="en-US"/>
        </w:rPr>
        <w:t>Tintwistle Parish</w:t>
      </w:r>
      <w:r w:rsidRPr="004C3AE7">
        <w:rPr>
          <w:szCs w:val="24"/>
          <w:lang w:val="en-US"/>
        </w:rPr>
        <w:t xml:space="preserve"> Council at its meeting on </w:t>
      </w:r>
      <w:r w:rsidR="007B6E2A">
        <w:rPr>
          <w:szCs w:val="24"/>
          <w:lang w:val="en-US"/>
        </w:rPr>
        <w:t>24</w:t>
      </w:r>
      <w:r w:rsidR="007B6E2A" w:rsidRPr="007B6E2A">
        <w:rPr>
          <w:szCs w:val="24"/>
          <w:vertAlign w:val="superscript"/>
          <w:lang w:val="en-US"/>
        </w:rPr>
        <w:t>th</w:t>
      </w:r>
      <w:r w:rsidR="007B6E2A">
        <w:rPr>
          <w:szCs w:val="24"/>
          <w:lang w:val="en-US"/>
        </w:rPr>
        <w:t xml:space="preserve"> October 2022</w:t>
      </w:r>
      <w:r w:rsidRPr="004C3AE7">
        <w:rPr>
          <w:szCs w:val="24"/>
          <w:lang w:val="en-US"/>
        </w:rPr>
        <w:t>.</w:t>
      </w:r>
    </w:p>
    <w:p w14:paraId="1118C6BD" w14:textId="77777777" w:rsidR="00E60C93" w:rsidRDefault="00E60C93">
      <w:pPr>
        <w:spacing w:after="0" w:line="259" w:lineRule="auto"/>
        <w:ind w:left="0" w:firstLine="0"/>
      </w:pPr>
    </w:p>
    <w:p w14:paraId="3D35A07F" w14:textId="77777777" w:rsidR="00720478" w:rsidRDefault="00720478">
      <w:pPr>
        <w:spacing w:after="0" w:line="259" w:lineRule="auto"/>
        <w:ind w:left="0" w:firstLine="0"/>
      </w:pPr>
    </w:p>
    <w:p w14:paraId="4D5AEA5F" w14:textId="77777777" w:rsidR="00720478" w:rsidRDefault="00720478">
      <w:pPr>
        <w:spacing w:after="0" w:line="259" w:lineRule="auto"/>
        <w:ind w:left="0" w:firstLine="0"/>
      </w:pPr>
    </w:p>
    <w:p w14:paraId="33DE2E3B" w14:textId="77777777" w:rsidR="00720478" w:rsidRDefault="00720478">
      <w:pPr>
        <w:spacing w:after="0" w:line="259" w:lineRule="auto"/>
        <w:ind w:left="0" w:firstLine="0"/>
      </w:pPr>
    </w:p>
    <w:p w14:paraId="6DA0609A" w14:textId="77777777" w:rsidR="00720478" w:rsidRDefault="00720478">
      <w:pPr>
        <w:spacing w:after="0" w:line="259" w:lineRule="auto"/>
        <w:ind w:left="0" w:firstLine="0"/>
      </w:pPr>
    </w:p>
    <w:p w14:paraId="3CA6E59D" w14:textId="77777777" w:rsidR="00720478" w:rsidRDefault="00720478">
      <w:pPr>
        <w:spacing w:after="0" w:line="259" w:lineRule="auto"/>
        <w:ind w:left="0" w:firstLine="0"/>
      </w:pPr>
    </w:p>
    <w:p w14:paraId="69C380A3" w14:textId="77777777" w:rsidR="00720478" w:rsidRDefault="00720478">
      <w:pPr>
        <w:spacing w:after="0" w:line="259" w:lineRule="auto"/>
        <w:ind w:left="0" w:firstLine="0"/>
      </w:pPr>
    </w:p>
    <w:p w14:paraId="0C2AEDCC" w14:textId="77777777" w:rsidR="00720478" w:rsidRDefault="00720478">
      <w:pPr>
        <w:spacing w:after="0" w:line="259" w:lineRule="auto"/>
        <w:ind w:left="0" w:firstLine="0"/>
      </w:pPr>
    </w:p>
    <w:p w14:paraId="65F152E5" w14:textId="77777777" w:rsidR="00720478" w:rsidRDefault="00720478">
      <w:pPr>
        <w:spacing w:after="0" w:line="259" w:lineRule="auto"/>
        <w:ind w:left="0" w:firstLine="0"/>
      </w:pPr>
    </w:p>
    <w:p w14:paraId="76060656" w14:textId="77777777" w:rsidR="00720478" w:rsidRDefault="00720478">
      <w:pPr>
        <w:spacing w:after="0" w:line="259" w:lineRule="auto"/>
        <w:ind w:left="0" w:firstLine="0"/>
      </w:pPr>
    </w:p>
    <w:p w14:paraId="602E07B4" w14:textId="77777777" w:rsidR="00720478" w:rsidRDefault="00720478">
      <w:pPr>
        <w:spacing w:after="0" w:line="259" w:lineRule="auto"/>
        <w:ind w:left="0" w:firstLine="0"/>
      </w:pPr>
    </w:p>
    <w:p w14:paraId="60EA64F9" w14:textId="77777777" w:rsidR="00720478" w:rsidRDefault="00720478">
      <w:pPr>
        <w:spacing w:after="0" w:line="259" w:lineRule="auto"/>
        <w:ind w:left="0" w:firstLine="0"/>
      </w:pPr>
    </w:p>
    <w:p w14:paraId="1B308378" w14:textId="77777777" w:rsidR="00720478" w:rsidRDefault="00720478">
      <w:pPr>
        <w:spacing w:after="0" w:line="259" w:lineRule="auto"/>
        <w:ind w:left="0" w:firstLine="0"/>
      </w:pPr>
    </w:p>
    <w:p w14:paraId="2F30525C" w14:textId="77777777" w:rsidR="00720478" w:rsidRDefault="00720478">
      <w:pPr>
        <w:spacing w:after="0" w:line="259" w:lineRule="auto"/>
        <w:ind w:left="0" w:firstLine="0"/>
      </w:pPr>
    </w:p>
    <w:p w14:paraId="6BD45D00" w14:textId="77777777" w:rsidR="00720478" w:rsidRDefault="00720478">
      <w:pPr>
        <w:spacing w:after="0" w:line="259" w:lineRule="auto"/>
        <w:ind w:left="0" w:firstLine="0"/>
      </w:pPr>
    </w:p>
    <w:p w14:paraId="4D00B113" w14:textId="77777777" w:rsidR="00720478" w:rsidRDefault="00720478">
      <w:pPr>
        <w:spacing w:after="0" w:line="259" w:lineRule="auto"/>
        <w:ind w:left="0" w:firstLine="0"/>
      </w:pPr>
    </w:p>
    <w:p w14:paraId="2E960B48" w14:textId="77777777" w:rsidR="00720478" w:rsidRDefault="00720478">
      <w:pPr>
        <w:spacing w:after="0" w:line="259" w:lineRule="auto"/>
        <w:ind w:left="0" w:firstLine="0"/>
      </w:pPr>
    </w:p>
    <w:p w14:paraId="4D3B99C7" w14:textId="77777777" w:rsidR="00720478" w:rsidRDefault="00720478">
      <w:pPr>
        <w:spacing w:after="0" w:line="259" w:lineRule="auto"/>
        <w:ind w:left="0" w:firstLine="0"/>
      </w:pPr>
    </w:p>
    <w:p w14:paraId="02875238" w14:textId="77777777" w:rsidR="00720478" w:rsidRDefault="00720478">
      <w:pPr>
        <w:spacing w:after="0" w:line="259" w:lineRule="auto"/>
        <w:ind w:left="0" w:firstLine="0"/>
      </w:pPr>
    </w:p>
    <w:p w14:paraId="1C69E98A" w14:textId="77777777" w:rsidR="00720478" w:rsidRDefault="00720478">
      <w:pPr>
        <w:spacing w:after="0" w:line="259" w:lineRule="auto"/>
        <w:ind w:left="0" w:firstLine="0"/>
      </w:pPr>
    </w:p>
    <w:p w14:paraId="263119A5" w14:textId="77777777" w:rsidR="00720478" w:rsidRDefault="00720478">
      <w:pPr>
        <w:spacing w:after="0" w:line="259" w:lineRule="auto"/>
        <w:ind w:left="0" w:firstLine="0"/>
      </w:pPr>
    </w:p>
    <w:p w14:paraId="44B1967F" w14:textId="77777777" w:rsidR="00720478" w:rsidRDefault="00720478">
      <w:pPr>
        <w:spacing w:after="0" w:line="259" w:lineRule="auto"/>
        <w:ind w:left="0" w:firstLine="0"/>
      </w:pPr>
    </w:p>
    <w:p w14:paraId="6BE771E2" w14:textId="77777777" w:rsidR="00720478" w:rsidRDefault="00720478">
      <w:pPr>
        <w:spacing w:after="0" w:line="259" w:lineRule="auto"/>
        <w:ind w:left="0" w:firstLine="0"/>
      </w:pPr>
    </w:p>
    <w:p w14:paraId="2908CC96" w14:textId="77777777" w:rsidR="00720478" w:rsidRDefault="00720478" w:rsidP="00720478">
      <w:pPr>
        <w:rPr>
          <w:rFonts w:ascii="Arial" w:hAnsi="Arial" w:cs="Arial"/>
          <w:b/>
          <w:bCs/>
          <w:szCs w:val="24"/>
        </w:rPr>
      </w:pPr>
      <w:r>
        <w:rPr>
          <w:rFonts w:ascii="Arial" w:hAnsi="Arial" w:cs="Arial"/>
          <w:b/>
          <w:bCs/>
          <w:szCs w:val="24"/>
        </w:rPr>
        <w:t>Appendix A:</w:t>
      </w:r>
    </w:p>
    <w:p w14:paraId="519D561B" w14:textId="77777777" w:rsidR="00720478" w:rsidRPr="007A5AC2" w:rsidRDefault="00720478" w:rsidP="00720478">
      <w:pPr>
        <w:rPr>
          <w:rFonts w:ascii="Arial" w:hAnsi="Arial" w:cs="Arial"/>
          <w:b/>
          <w:bCs/>
          <w:szCs w:val="24"/>
        </w:rPr>
      </w:pPr>
      <w:r w:rsidRPr="007A5AC2">
        <w:rPr>
          <w:rFonts w:ascii="Arial" w:hAnsi="Arial" w:cs="Arial"/>
          <w:b/>
          <w:bCs/>
          <w:szCs w:val="24"/>
        </w:rPr>
        <w:t>LEGITIMATE INTEREST ASSESSMENT - WITH REFERENCE TO THE TINTWISTLE PARISH COUNCIL RECORDS RETENTION AND DESTRUCTION POLICY</w:t>
      </w:r>
    </w:p>
    <w:p w14:paraId="1BFD2BD1" w14:textId="77777777" w:rsidR="00720478" w:rsidRPr="007A5AC2" w:rsidRDefault="00720478" w:rsidP="00720478">
      <w:pPr>
        <w:rPr>
          <w:rFonts w:ascii="Arial" w:hAnsi="Arial" w:cs="Arial"/>
          <w:b/>
          <w:bCs/>
          <w:szCs w:val="24"/>
        </w:rPr>
      </w:pPr>
    </w:p>
    <w:p w14:paraId="5A86BAE1" w14:textId="77777777" w:rsidR="00720478" w:rsidRPr="007A5AC2" w:rsidRDefault="00720478" w:rsidP="00720478">
      <w:pPr>
        <w:rPr>
          <w:rFonts w:ascii="Arial" w:hAnsi="Arial" w:cs="Arial"/>
          <w:szCs w:val="24"/>
        </w:rPr>
      </w:pPr>
    </w:p>
    <w:p w14:paraId="7DBC2E4A" w14:textId="77777777" w:rsidR="00720478" w:rsidRDefault="00720478" w:rsidP="00720478">
      <w:pPr>
        <w:rPr>
          <w:rFonts w:ascii="Arial" w:hAnsi="Arial" w:cs="Arial"/>
          <w:szCs w:val="24"/>
        </w:rPr>
      </w:pPr>
      <w:r w:rsidRPr="007A5AC2">
        <w:rPr>
          <w:rFonts w:ascii="Arial" w:hAnsi="Arial" w:cs="Arial"/>
          <w:szCs w:val="24"/>
        </w:rPr>
        <w:t xml:space="preserve">The Parish Council has </w:t>
      </w:r>
      <w:r>
        <w:rPr>
          <w:rFonts w:ascii="Arial" w:hAnsi="Arial" w:cs="Arial"/>
          <w:szCs w:val="24"/>
        </w:rPr>
        <w:t xml:space="preserve">applied a Legitimate Interests Assessment </w:t>
      </w:r>
      <w:r w:rsidRPr="007A5AC2">
        <w:rPr>
          <w:rFonts w:ascii="Arial" w:hAnsi="Arial" w:cs="Arial"/>
          <w:szCs w:val="24"/>
        </w:rPr>
        <w:t>in relation to the following sets of data held by the Council</w:t>
      </w:r>
      <w:r>
        <w:rPr>
          <w:rFonts w:ascii="Arial" w:hAnsi="Arial" w:cs="Arial"/>
          <w:szCs w:val="24"/>
        </w:rPr>
        <w:t xml:space="preserve">. The </w:t>
      </w:r>
      <w:r w:rsidRPr="007A5AC2">
        <w:rPr>
          <w:rFonts w:ascii="Arial" w:hAnsi="Arial" w:cs="Arial"/>
          <w:szCs w:val="24"/>
        </w:rPr>
        <w:t>three tests of purpose, necessity and balance</w:t>
      </w:r>
      <w:r>
        <w:rPr>
          <w:rFonts w:ascii="Arial" w:hAnsi="Arial" w:cs="Arial"/>
          <w:szCs w:val="24"/>
        </w:rPr>
        <w:t xml:space="preserve"> have been applied to each data set.</w:t>
      </w:r>
    </w:p>
    <w:p w14:paraId="3748C3F2" w14:textId="77777777" w:rsidR="00720478" w:rsidRDefault="00720478" w:rsidP="00720478">
      <w:pPr>
        <w:rPr>
          <w:rFonts w:ascii="Arial" w:hAnsi="Arial" w:cs="Arial"/>
          <w:szCs w:val="24"/>
        </w:rPr>
      </w:pPr>
    </w:p>
    <w:p w14:paraId="7D91E683" w14:textId="77777777" w:rsidR="00720478" w:rsidRDefault="00720478" w:rsidP="00720478">
      <w:pPr>
        <w:pStyle w:val="ListParagraph"/>
        <w:numPr>
          <w:ilvl w:val="0"/>
          <w:numId w:val="3"/>
        </w:numPr>
        <w:spacing w:after="160" w:line="259" w:lineRule="auto"/>
        <w:rPr>
          <w:rFonts w:ascii="Arial" w:hAnsi="Arial" w:cs="Arial"/>
          <w:szCs w:val="24"/>
        </w:rPr>
      </w:pPr>
      <w:r>
        <w:rPr>
          <w:rFonts w:ascii="Arial" w:hAnsi="Arial" w:cs="Arial"/>
          <w:szCs w:val="24"/>
        </w:rPr>
        <w:t>The annual record of Allotment Tenants on the Conduit Street, Manchester Road and Arnfield allotment sites. The record includes names, addresses, email addresses and phone numbers of each tenant. These are held for the purpose of contacting individual tenants for the payment of fees and in the event of any issues related to that individual tenant. The annual record is revised in October of each year.</w:t>
      </w:r>
    </w:p>
    <w:p w14:paraId="37DC9E2F" w14:textId="77777777" w:rsidR="00720478" w:rsidRPr="007A5AC2" w:rsidRDefault="00720478" w:rsidP="00720478">
      <w:pPr>
        <w:pStyle w:val="ListParagraph"/>
        <w:numPr>
          <w:ilvl w:val="0"/>
          <w:numId w:val="3"/>
        </w:numPr>
        <w:spacing w:after="160" w:line="259" w:lineRule="auto"/>
        <w:rPr>
          <w:rFonts w:ascii="Arial" w:hAnsi="Arial" w:cs="Arial"/>
          <w:szCs w:val="24"/>
        </w:rPr>
      </w:pPr>
      <w:r>
        <w:rPr>
          <w:rFonts w:ascii="Arial" w:hAnsi="Arial" w:cs="Arial"/>
          <w:szCs w:val="24"/>
        </w:rPr>
        <w:t>The quarterly published Waiting List of those who have applied for an allotment. See the application form attached for details required of each tenant.</w:t>
      </w:r>
    </w:p>
    <w:p w14:paraId="25AD44D9" w14:textId="77777777" w:rsidR="00720478" w:rsidRDefault="00720478">
      <w:pPr>
        <w:spacing w:after="0" w:line="259" w:lineRule="auto"/>
        <w:ind w:left="0" w:firstLine="0"/>
      </w:pPr>
    </w:p>
    <w:p w14:paraId="0336EF29" w14:textId="77777777" w:rsidR="00720478" w:rsidRDefault="00720478">
      <w:pPr>
        <w:spacing w:after="0" w:line="259" w:lineRule="auto"/>
        <w:ind w:left="0" w:firstLine="0"/>
      </w:pPr>
    </w:p>
    <w:p w14:paraId="6D819F74" w14:textId="77777777" w:rsidR="00720478" w:rsidRDefault="00720478">
      <w:pPr>
        <w:spacing w:after="0" w:line="259" w:lineRule="auto"/>
        <w:ind w:left="0" w:firstLine="0"/>
      </w:pPr>
    </w:p>
    <w:p w14:paraId="20CF21C0" w14:textId="77777777" w:rsidR="00720478" w:rsidRDefault="00720478">
      <w:pPr>
        <w:spacing w:after="0" w:line="259" w:lineRule="auto"/>
        <w:ind w:left="0" w:firstLine="0"/>
      </w:pPr>
    </w:p>
    <w:p w14:paraId="454E8FDA" w14:textId="77777777" w:rsidR="00720478" w:rsidRDefault="00720478">
      <w:pPr>
        <w:spacing w:after="0" w:line="259" w:lineRule="auto"/>
        <w:ind w:left="0" w:firstLine="0"/>
      </w:pPr>
    </w:p>
    <w:p w14:paraId="71F17483" w14:textId="77777777" w:rsidR="00720478" w:rsidRDefault="00720478">
      <w:pPr>
        <w:spacing w:after="0" w:line="259" w:lineRule="auto"/>
        <w:ind w:left="0" w:firstLine="0"/>
      </w:pPr>
    </w:p>
    <w:p w14:paraId="570FA905" w14:textId="77777777" w:rsidR="00720478" w:rsidRDefault="00720478">
      <w:pPr>
        <w:spacing w:after="0" w:line="259" w:lineRule="auto"/>
        <w:ind w:left="0" w:firstLine="0"/>
      </w:pPr>
    </w:p>
    <w:p w14:paraId="0ED40028" w14:textId="77777777" w:rsidR="00720478" w:rsidRDefault="00720478">
      <w:pPr>
        <w:spacing w:after="0" w:line="259" w:lineRule="auto"/>
        <w:ind w:left="0" w:firstLine="0"/>
      </w:pPr>
    </w:p>
    <w:p w14:paraId="7616C21D" w14:textId="77777777" w:rsidR="00720478" w:rsidRDefault="00720478">
      <w:pPr>
        <w:spacing w:after="0" w:line="259" w:lineRule="auto"/>
        <w:ind w:left="0" w:firstLine="0"/>
      </w:pPr>
    </w:p>
    <w:p w14:paraId="6221CC97" w14:textId="77777777" w:rsidR="00720478" w:rsidRDefault="00720478">
      <w:pPr>
        <w:spacing w:after="0" w:line="259" w:lineRule="auto"/>
        <w:ind w:left="0" w:firstLine="0"/>
      </w:pPr>
    </w:p>
    <w:p w14:paraId="45B2B903" w14:textId="77777777" w:rsidR="00720478" w:rsidRDefault="00720478">
      <w:pPr>
        <w:spacing w:after="0" w:line="259" w:lineRule="auto"/>
        <w:ind w:left="0" w:firstLine="0"/>
      </w:pPr>
    </w:p>
    <w:p w14:paraId="7470811A" w14:textId="77777777" w:rsidR="00720478" w:rsidRDefault="00720478">
      <w:pPr>
        <w:spacing w:after="0" w:line="259" w:lineRule="auto"/>
        <w:ind w:left="0" w:firstLine="0"/>
      </w:pPr>
    </w:p>
    <w:p w14:paraId="1B15BA8F" w14:textId="77777777" w:rsidR="00720478" w:rsidRDefault="00720478">
      <w:pPr>
        <w:spacing w:after="0" w:line="259" w:lineRule="auto"/>
        <w:ind w:left="0" w:firstLine="0"/>
      </w:pPr>
    </w:p>
    <w:p w14:paraId="2BA2BA05" w14:textId="77777777" w:rsidR="00720478" w:rsidRDefault="00720478">
      <w:pPr>
        <w:spacing w:after="0" w:line="259" w:lineRule="auto"/>
        <w:ind w:left="0" w:firstLine="0"/>
      </w:pPr>
    </w:p>
    <w:p w14:paraId="1CC722E4" w14:textId="77777777" w:rsidR="00720478" w:rsidRDefault="00720478">
      <w:pPr>
        <w:spacing w:after="0" w:line="259" w:lineRule="auto"/>
        <w:ind w:left="0" w:firstLine="0"/>
      </w:pPr>
    </w:p>
    <w:sectPr w:rsidR="00720478">
      <w:footerReference w:type="even" r:id="rId8"/>
      <w:footerReference w:type="default" r:id="rId9"/>
      <w:footerReference w:type="first" r:id="rId10"/>
      <w:pgSz w:w="11906" w:h="16838"/>
      <w:pgMar w:top="1200" w:right="1152" w:bottom="1328" w:left="1152" w:header="720" w:footer="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C156" w14:textId="77777777" w:rsidR="009875EB" w:rsidRDefault="009875EB">
      <w:pPr>
        <w:spacing w:after="0" w:line="240" w:lineRule="auto"/>
      </w:pPr>
      <w:r>
        <w:separator/>
      </w:r>
    </w:p>
  </w:endnote>
  <w:endnote w:type="continuationSeparator" w:id="0">
    <w:p w14:paraId="013234B0" w14:textId="77777777" w:rsidR="009875EB" w:rsidRDefault="0098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3EE7" w14:textId="77777777" w:rsidR="004B0CEE" w:rsidRDefault="0035320E">
    <w:pPr>
      <w:spacing w:after="42" w:line="259" w:lineRule="auto"/>
      <w:ind w:left="0"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14:paraId="72A219A1" w14:textId="77777777" w:rsidR="004B0CEE" w:rsidRDefault="0035320E">
    <w:pPr>
      <w:spacing w:after="0" w:line="259" w:lineRule="auto"/>
      <w:ind w:left="0" w:firstLine="0"/>
    </w:pPr>
    <w:r>
      <w:rPr>
        <w:rFonts w:ascii="Palatino Linotype" w:eastAsia="Palatino Linotype" w:hAnsi="Palatino Linotype" w:cs="Palatino Linotyp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E3AC" w14:textId="77777777" w:rsidR="004B0CEE" w:rsidRDefault="004B0CEE">
    <w:pPr>
      <w:spacing w:after="42" w:line="259" w:lineRule="auto"/>
      <w:ind w:left="0" w:firstLine="0"/>
      <w:jc w:val="center"/>
    </w:pPr>
  </w:p>
  <w:p w14:paraId="2B670B90" w14:textId="77777777" w:rsidR="004B0CEE" w:rsidRDefault="0035320E">
    <w:pPr>
      <w:spacing w:after="0" w:line="259" w:lineRule="auto"/>
      <w:ind w:left="0" w:firstLine="0"/>
    </w:pPr>
    <w:r>
      <w:rPr>
        <w:rFonts w:ascii="Palatino Linotype" w:eastAsia="Palatino Linotype" w:hAnsi="Palatino Linotype" w:cs="Palatino Linotyp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3335" w14:textId="77777777" w:rsidR="004B0CEE" w:rsidRDefault="0035320E">
    <w:pPr>
      <w:spacing w:after="42" w:line="259" w:lineRule="auto"/>
      <w:ind w:left="0"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14:paraId="51055863" w14:textId="77777777" w:rsidR="004B0CEE" w:rsidRDefault="0035320E">
    <w:pPr>
      <w:spacing w:after="0" w:line="259" w:lineRule="auto"/>
      <w:ind w:left="0" w:firstLine="0"/>
    </w:pPr>
    <w:r>
      <w:rPr>
        <w:rFonts w:ascii="Palatino Linotype" w:eastAsia="Palatino Linotype" w:hAnsi="Palatino Linotype" w:cs="Palatino Lino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A515" w14:textId="77777777" w:rsidR="009875EB" w:rsidRDefault="009875EB">
      <w:pPr>
        <w:spacing w:after="0" w:line="240" w:lineRule="auto"/>
      </w:pPr>
      <w:r>
        <w:separator/>
      </w:r>
    </w:p>
  </w:footnote>
  <w:footnote w:type="continuationSeparator" w:id="0">
    <w:p w14:paraId="1F7E99B8" w14:textId="77777777" w:rsidR="009875EB" w:rsidRDefault="00987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2668F"/>
    <w:multiLevelType w:val="hybridMultilevel"/>
    <w:tmpl w:val="605E4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863498"/>
    <w:multiLevelType w:val="hybridMultilevel"/>
    <w:tmpl w:val="3E944040"/>
    <w:lvl w:ilvl="0" w:tplc="0E3433C4">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F67E5"/>
    <w:multiLevelType w:val="hybridMultilevel"/>
    <w:tmpl w:val="F1866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1120747">
    <w:abstractNumId w:val="2"/>
  </w:num>
  <w:num w:numId="2" w16cid:durableId="830103525">
    <w:abstractNumId w:val="1"/>
  </w:num>
  <w:num w:numId="3" w16cid:durableId="121215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CEE"/>
    <w:rsid w:val="0002428F"/>
    <w:rsid w:val="000D3DA4"/>
    <w:rsid w:val="00215482"/>
    <w:rsid w:val="00233D50"/>
    <w:rsid w:val="00266FAF"/>
    <w:rsid w:val="0035320E"/>
    <w:rsid w:val="004B0CEE"/>
    <w:rsid w:val="0051184B"/>
    <w:rsid w:val="00666AD1"/>
    <w:rsid w:val="0067575E"/>
    <w:rsid w:val="0068074B"/>
    <w:rsid w:val="006E3F94"/>
    <w:rsid w:val="00720478"/>
    <w:rsid w:val="0072377F"/>
    <w:rsid w:val="007B6E2A"/>
    <w:rsid w:val="009875EB"/>
    <w:rsid w:val="009C075D"/>
    <w:rsid w:val="00A11EC8"/>
    <w:rsid w:val="00BA6F95"/>
    <w:rsid w:val="00E60C93"/>
    <w:rsid w:val="00EA6E94"/>
    <w:rsid w:val="00EC4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A74A"/>
  <w15:docId w15:val="{D3E6FD33-F23A-463D-A54C-566F163E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1"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8074B"/>
    <w:pPr>
      <w:ind w:left="720"/>
      <w:contextualSpacing/>
    </w:pPr>
  </w:style>
  <w:style w:type="paragraph" w:styleId="Header">
    <w:name w:val="header"/>
    <w:basedOn w:val="Normal"/>
    <w:link w:val="HeaderChar"/>
    <w:uiPriority w:val="99"/>
    <w:unhideWhenUsed/>
    <w:rsid w:val="00215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482"/>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6E3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9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Olds</dc:creator>
  <cp:keywords/>
  <cp:lastModifiedBy>Charlotte Strickland</cp:lastModifiedBy>
  <cp:revision>5</cp:revision>
  <cp:lastPrinted>2021-06-17T08:17:00Z</cp:lastPrinted>
  <dcterms:created xsi:type="dcterms:W3CDTF">2022-10-18T16:24:00Z</dcterms:created>
  <dcterms:modified xsi:type="dcterms:W3CDTF">2022-12-19T17:13:00Z</dcterms:modified>
</cp:coreProperties>
</file>