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25D83" w14:textId="77777777" w:rsidR="00F07A78" w:rsidRPr="00A30F59" w:rsidRDefault="00F07A78" w:rsidP="00F07A78">
      <w:pPr>
        <w:pStyle w:val="NoSpacing"/>
        <w:jc w:val="both"/>
        <w:rPr>
          <w:rFonts w:ascii="Calibri" w:hAnsi="Calibri" w:cs="Calibri"/>
          <w:b/>
          <w:bCs/>
          <w:sz w:val="36"/>
          <w:szCs w:val="36"/>
          <w:u w:val="single"/>
        </w:rPr>
      </w:pPr>
      <w:r w:rsidRPr="00A30F59">
        <w:rPr>
          <w:rFonts w:ascii="Calibri" w:hAnsi="Calibri" w:cs="Calibri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606A62FF" wp14:editId="0A84BB84">
            <wp:simplePos x="0" y="0"/>
            <wp:positionH relativeFrom="margin">
              <wp:posOffset>5074920</wp:posOffset>
            </wp:positionH>
            <wp:positionV relativeFrom="margin">
              <wp:posOffset>-381000</wp:posOffset>
            </wp:positionV>
            <wp:extent cx="1382395" cy="1184910"/>
            <wp:effectExtent l="0" t="0" r="8255" b="0"/>
            <wp:wrapSquare wrapText="bothSides"/>
            <wp:docPr id="1" name="Picture 1" descr="C:\Users\Brid-Mar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-Marie\Pictures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60" r="7273" b="7368"/>
                    <a:stretch/>
                  </pic:blipFill>
                  <pic:spPr bwMode="auto">
                    <a:xfrm>
                      <a:off x="0" y="0"/>
                      <a:ext cx="138239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0F59">
        <w:rPr>
          <w:rFonts w:ascii="Calibri" w:hAnsi="Calibri" w:cs="Calibri"/>
          <w:b/>
          <w:bCs/>
          <w:sz w:val="36"/>
          <w:szCs w:val="36"/>
          <w:u w:val="single"/>
        </w:rPr>
        <w:t>Tintwistle Parish Council</w:t>
      </w:r>
    </w:p>
    <w:p w14:paraId="69A29991" w14:textId="03EF50CC" w:rsidR="00F07A78" w:rsidRDefault="00402915" w:rsidP="00101C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402915">
        <w:rPr>
          <w:rFonts w:ascii="Calibri" w:hAnsi="Calibri" w:cs="Calibri"/>
          <w:i/>
          <w:iCs/>
          <w:color w:val="FF0000"/>
        </w:rPr>
        <w:t xml:space="preserve">DRAFT </w:t>
      </w:r>
      <w:r w:rsidR="00F07A78" w:rsidRPr="00A30F59">
        <w:rPr>
          <w:rFonts w:ascii="Calibri" w:hAnsi="Calibri" w:cs="Calibri"/>
        </w:rPr>
        <w:t xml:space="preserve">Minutes of meeting held on </w:t>
      </w:r>
      <w:r w:rsidR="008F52A5">
        <w:rPr>
          <w:rFonts w:ascii="Calibri" w:hAnsi="Calibri" w:cs="Calibri"/>
        </w:rPr>
        <w:t>Monday</w:t>
      </w:r>
      <w:r w:rsidR="00F07A78" w:rsidRPr="00A30F59">
        <w:rPr>
          <w:rFonts w:ascii="Calibri" w:hAnsi="Calibri" w:cs="Calibri"/>
        </w:rPr>
        <w:t xml:space="preserve"> </w:t>
      </w:r>
      <w:r w:rsidR="008F52A5">
        <w:rPr>
          <w:rFonts w:ascii="Calibri" w:hAnsi="Calibri" w:cs="Calibri"/>
        </w:rPr>
        <w:t>10</w:t>
      </w:r>
      <w:r w:rsidR="008F52A5">
        <w:rPr>
          <w:rFonts w:ascii="Calibri" w:hAnsi="Calibri" w:cs="Calibri"/>
          <w:vertAlign w:val="superscript"/>
        </w:rPr>
        <w:t>th</w:t>
      </w:r>
      <w:r w:rsidR="00F07A78" w:rsidRPr="00A30F59">
        <w:rPr>
          <w:rFonts w:ascii="Calibri" w:hAnsi="Calibri" w:cs="Calibri"/>
        </w:rPr>
        <w:t xml:space="preserve"> </w:t>
      </w:r>
      <w:r w:rsidR="008F52A5">
        <w:rPr>
          <w:rFonts w:ascii="Calibri" w:hAnsi="Calibri" w:cs="Calibri"/>
        </w:rPr>
        <w:t>July</w:t>
      </w:r>
      <w:r w:rsidR="00F07A78" w:rsidRPr="00A30F59">
        <w:rPr>
          <w:rFonts w:ascii="Calibri" w:hAnsi="Calibri" w:cs="Calibri"/>
        </w:rPr>
        <w:t xml:space="preserve"> 2023 at 6pm at the Council</w:t>
      </w:r>
      <w:r w:rsidR="00101C96">
        <w:rPr>
          <w:rFonts w:ascii="Calibri" w:hAnsi="Calibri" w:cs="Calibri"/>
        </w:rPr>
        <w:t xml:space="preserve"> </w:t>
      </w:r>
      <w:r w:rsidR="00F07A78" w:rsidRPr="00A30F59">
        <w:rPr>
          <w:rFonts w:ascii="Calibri" w:hAnsi="Calibri" w:cs="Calibri"/>
        </w:rPr>
        <w:t>Offices</w:t>
      </w:r>
      <w:r w:rsidR="00DF13BA" w:rsidRPr="00A30F59">
        <w:rPr>
          <w:rFonts w:ascii="Calibri" w:hAnsi="Calibri" w:cs="Calibri"/>
        </w:rPr>
        <w:t>, Sexton Street</w:t>
      </w:r>
      <w:r w:rsidR="00F07A78" w:rsidRPr="00A30F59">
        <w:rPr>
          <w:rFonts w:ascii="Calibri" w:hAnsi="Calibri" w:cs="Calibri"/>
          <w:b/>
          <w:bCs/>
        </w:rPr>
        <w:br/>
      </w:r>
      <w:r w:rsidR="00F07A78" w:rsidRPr="00A30F59">
        <w:rPr>
          <w:rFonts w:ascii="Calibri" w:hAnsi="Calibri" w:cs="Calibri"/>
          <w:b/>
          <w:bCs/>
        </w:rPr>
        <w:br/>
      </w:r>
      <w:r w:rsidR="00F07A78" w:rsidRPr="00A30F59">
        <w:rPr>
          <w:rFonts w:ascii="Calibri" w:hAnsi="Calibri" w:cs="Calibri"/>
          <w:b/>
          <w:bCs/>
        </w:rPr>
        <w:br/>
      </w:r>
      <w:r w:rsidR="00A1026C" w:rsidRPr="00B44E6C">
        <w:rPr>
          <w:rStyle w:val="normaltextrun"/>
          <w:rFonts w:ascii="Calibri" w:hAnsi="Calibri" w:cs="Calibri"/>
        </w:rPr>
        <w:t>Committee members</w:t>
      </w:r>
      <w:r w:rsidR="00F07A78" w:rsidRPr="00B44E6C">
        <w:rPr>
          <w:rStyle w:val="normaltextrun"/>
          <w:rFonts w:ascii="Calibri" w:hAnsi="Calibri" w:cs="Calibri"/>
        </w:rPr>
        <w:t xml:space="preserve"> present:  </w:t>
      </w:r>
      <w:r w:rsidR="00A1026C" w:rsidRPr="00B44E6C">
        <w:rPr>
          <w:rStyle w:val="tabchar"/>
          <w:rFonts w:ascii="Calibri" w:hAnsi="Calibri" w:cs="Calibri"/>
        </w:rPr>
        <w:t xml:space="preserve">Cllr </w:t>
      </w:r>
      <w:r w:rsidR="00A1026C" w:rsidRPr="00B44E6C">
        <w:rPr>
          <w:rStyle w:val="normaltextrun"/>
          <w:rFonts w:ascii="Calibri" w:hAnsi="Calibri" w:cs="Calibri"/>
        </w:rPr>
        <w:t>Stevenson (Chair),</w:t>
      </w:r>
      <w:r w:rsidR="00A1026C" w:rsidRPr="00B44E6C">
        <w:rPr>
          <w:rStyle w:val="tabchar"/>
          <w:rFonts w:ascii="Calibri" w:hAnsi="Calibri" w:cs="Calibri"/>
        </w:rPr>
        <w:t xml:space="preserve"> Cllr </w:t>
      </w:r>
      <w:r w:rsidR="00F07A78" w:rsidRPr="00B44E6C">
        <w:rPr>
          <w:rStyle w:val="normaltextrun"/>
          <w:rFonts w:ascii="Calibri" w:hAnsi="Calibri" w:cs="Calibri"/>
        </w:rPr>
        <w:t>Dyer</w:t>
      </w:r>
      <w:r w:rsidR="00A1026C" w:rsidRPr="00B44E6C">
        <w:rPr>
          <w:rStyle w:val="tabchar"/>
          <w:rFonts w:ascii="Calibri" w:hAnsi="Calibri" w:cs="Calibri"/>
        </w:rPr>
        <w:t>, Cllr</w:t>
      </w:r>
      <w:r w:rsidR="00A1026C" w:rsidRPr="00B44E6C">
        <w:rPr>
          <w:rStyle w:val="normaltextrun"/>
          <w:rFonts w:ascii="Calibri" w:hAnsi="Calibri" w:cs="Calibri"/>
        </w:rPr>
        <w:t xml:space="preserve"> Scriven</w:t>
      </w:r>
      <w:r w:rsidR="00A1026C" w:rsidRPr="00B44E6C">
        <w:rPr>
          <w:rStyle w:val="tabchar"/>
          <w:rFonts w:ascii="Calibri" w:hAnsi="Calibri" w:cs="Calibri"/>
        </w:rPr>
        <w:t xml:space="preserve">, </w:t>
      </w:r>
      <w:r w:rsidR="008F52A5">
        <w:rPr>
          <w:rStyle w:val="tabchar"/>
          <w:rFonts w:ascii="Calibri" w:hAnsi="Calibri" w:cs="Calibri"/>
        </w:rPr>
        <w:t xml:space="preserve">Cllr Naz, Cllr Boyd, Cllr Winterbottom, Cllr Owens, </w:t>
      </w:r>
      <w:r w:rsidR="008F52A5">
        <w:rPr>
          <w:rStyle w:val="normaltextrun"/>
          <w:rFonts w:ascii="Calibri" w:hAnsi="Calibri" w:cs="Calibri"/>
        </w:rPr>
        <w:t>W.</w:t>
      </w:r>
      <w:r w:rsidR="00A1026C" w:rsidRPr="00B44E6C">
        <w:rPr>
          <w:rStyle w:val="normaltextrun"/>
          <w:rFonts w:ascii="Calibri" w:hAnsi="Calibri" w:cs="Calibri"/>
        </w:rPr>
        <w:t xml:space="preserve"> Coulthard, </w:t>
      </w:r>
      <w:r w:rsidR="008F52A5">
        <w:rPr>
          <w:rStyle w:val="normaltextrun"/>
          <w:rFonts w:ascii="Calibri" w:hAnsi="Calibri" w:cs="Calibri"/>
        </w:rPr>
        <w:t>S.</w:t>
      </w:r>
      <w:r w:rsidR="00A1026C" w:rsidRPr="00B44E6C">
        <w:rPr>
          <w:rStyle w:val="normaltextrun"/>
          <w:rFonts w:ascii="Calibri" w:hAnsi="Calibri" w:cs="Calibri"/>
        </w:rPr>
        <w:t xml:space="preserve"> Downing, </w:t>
      </w:r>
      <w:r w:rsidR="008F52A5">
        <w:rPr>
          <w:rStyle w:val="normaltextrun"/>
          <w:rFonts w:ascii="Calibri" w:hAnsi="Calibri" w:cs="Calibri"/>
        </w:rPr>
        <w:t>F. Thomason and R.</w:t>
      </w:r>
      <w:r w:rsidR="00A1026C" w:rsidRPr="00B44E6C">
        <w:rPr>
          <w:rStyle w:val="normaltextrun"/>
          <w:rFonts w:ascii="Calibri" w:hAnsi="Calibri" w:cs="Calibri"/>
        </w:rPr>
        <w:t xml:space="preserve"> Cooper</w:t>
      </w:r>
    </w:p>
    <w:p w14:paraId="0CB1384D" w14:textId="77777777" w:rsidR="006642CA" w:rsidRPr="006642CA" w:rsidRDefault="006642CA" w:rsidP="006642CA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</w:rPr>
      </w:pPr>
    </w:p>
    <w:p w14:paraId="1DEA3FFF" w14:textId="4E2794B6" w:rsidR="00F07A78" w:rsidRPr="00A30F59" w:rsidRDefault="00F07A78" w:rsidP="00F157F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  <w:r w:rsidRPr="00B44E6C">
        <w:rPr>
          <w:rStyle w:val="normaltextrun"/>
          <w:rFonts w:ascii="Calibri" w:hAnsi="Calibri" w:cs="Calibri"/>
        </w:rPr>
        <w:t>Also in attendance</w:t>
      </w:r>
      <w:r w:rsidR="00DF13BA" w:rsidRPr="00B44E6C">
        <w:rPr>
          <w:rStyle w:val="normaltextrun"/>
          <w:rFonts w:ascii="Calibri" w:hAnsi="Calibri" w:cs="Calibri"/>
        </w:rPr>
        <w:t>:</w:t>
      </w:r>
      <w:r w:rsidR="00DF13BA" w:rsidRPr="00A30F59">
        <w:rPr>
          <w:rStyle w:val="normaltextrun"/>
          <w:rFonts w:ascii="Calibri" w:hAnsi="Calibri" w:cs="Calibri"/>
        </w:rPr>
        <w:t xml:space="preserve"> </w:t>
      </w:r>
      <w:r w:rsidR="00DF13BA" w:rsidRPr="00A30F59">
        <w:rPr>
          <w:rStyle w:val="normaltextrun"/>
          <w:rFonts w:ascii="Calibri" w:hAnsi="Calibri" w:cs="Calibri"/>
        </w:rPr>
        <w:br/>
      </w:r>
      <w:r w:rsidRPr="00A30F59">
        <w:rPr>
          <w:rStyle w:val="normaltextrun"/>
          <w:rFonts w:ascii="Calibri" w:hAnsi="Calibri" w:cs="Calibri"/>
        </w:rPr>
        <w:t xml:space="preserve">Tintwistle </w:t>
      </w:r>
      <w:r w:rsidR="00DF13BA" w:rsidRPr="00A30F59">
        <w:rPr>
          <w:rStyle w:val="normaltextrun"/>
          <w:rFonts w:ascii="Calibri" w:hAnsi="Calibri" w:cs="Calibri"/>
        </w:rPr>
        <w:t xml:space="preserve">Parish </w:t>
      </w:r>
      <w:r w:rsidRPr="00A30F59">
        <w:rPr>
          <w:rStyle w:val="normaltextrun"/>
          <w:rFonts w:ascii="Calibri" w:hAnsi="Calibri" w:cs="Calibri"/>
        </w:rPr>
        <w:t>Clerk C Strickland</w:t>
      </w:r>
    </w:p>
    <w:p w14:paraId="082AD640" w14:textId="1187DF23" w:rsidR="008036ED" w:rsidRPr="00A30F59" w:rsidRDefault="003B6C56" w:rsidP="00DF13BA">
      <w:pPr>
        <w:ind w:left="2880"/>
        <w:rPr>
          <w:rFonts w:ascii="Calibri" w:hAnsi="Calibri" w:cs="Calibri"/>
          <w:b/>
          <w:sz w:val="22"/>
          <w:szCs w:val="22"/>
        </w:rPr>
      </w:pPr>
      <w:r w:rsidRPr="00A30F59">
        <w:rPr>
          <w:rFonts w:ascii="Calibri" w:hAnsi="Calibri" w:cs="Calibri"/>
          <w:b/>
          <w:sz w:val="22"/>
          <w:szCs w:val="22"/>
        </w:rPr>
        <w:t xml:space="preserve">   </w:t>
      </w:r>
    </w:p>
    <w:p w14:paraId="369D86F4" w14:textId="77777777" w:rsidR="006A120B" w:rsidRPr="00A30F59" w:rsidRDefault="006A120B" w:rsidP="00207B89">
      <w:pPr>
        <w:rPr>
          <w:rFonts w:ascii="Calibri" w:hAnsi="Calibri" w:cs="Calibri"/>
          <w:b/>
          <w:bCs/>
          <w:sz w:val="20"/>
          <w:szCs w:val="20"/>
        </w:rPr>
      </w:pPr>
    </w:p>
    <w:p w14:paraId="5A3F9543" w14:textId="689F1AC6" w:rsidR="00A1026C" w:rsidRPr="00A30F59" w:rsidRDefault="00A1026C" w:rsidP="00A1026C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bookmarkStart w:id="0" w:name="_Hlk117100749"/>
      <w:r w:rsidRPr="00A30F59">
        <w:rPr>
          <w:rFonts w:ascii="Calibri" w:hAnsi="Calibri" w:cs="Calibri"/>
          <w:b/>
          <w:sz w:val="24"/>
          <w:szCs w:val="24"/>
        </w:rPr>
        <w:t>TCC/23</w:t>
      </w:r>
      <w:r w:rsidR="008F52A5">
        <w:rPr>
          <w:rFonts w:ascii="Calibri" w:hAnsi="Calibri" w:cs="Calibri"/>
          <w:b/>
          <w:sz w:val="24"/>
          <w:szCs w:val="24"/>
        </w:rPr>
        <w:t>3</w:t>
      </w:r>
      <w:r w:rsidRPr="00A30F59">
        <w:rPr>
          <w:rFonts w:ascii="Calibri" w:hAnsi="Calibri" w:cs="Calibri"/>
          <w:b/>
          <w:sz w:val="24"/>
          <w:szCs w:val="24"/>
        </w:rPr>
        <w:t>2 APOLOGIES FOR ABSENCE</w:t>
      </w:r>
    </w:p>
    <w:p w14:paraId="3B0A52AA" w14:textId="21962F53" w:rsidR="00DF13BA" w:rsidRDefault="00DF13BA" w:rsidP="00F07A78">
      <w:pPr>
        <w:spacing w:after="80"/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A30F5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These had been received from </w:t>
      </w:r>
      <w:r w:rsidR="008F52A5">
        <w:rPr>
          <w:rStyle w:val="normaltextrun"/>
          <w:rFonts w:ascii="Calibri" w:hAnsi="Calibri" w:cs="Calibri"/>
          <w:color w:val="000000"/>
          <w:shd w:val="clear" w:color="auto" w:fill="FFFFFF"/>
        </w:rPr>
        <w:t>L.</w:t>
      </w:r>
      <w:r w:rsidR="006A4FBA" w:rsidRPr="00A30F5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324CF2">
        <w:rPr>
          <w:rStyle w:val="normaltextrun"/>
          <w:rFonts w:ascii="Calibri" w:hAnsi="Calibri" w:cs="Calibri"/>
          <w:color w:val="000000"/>
          <w:shd w:val="clear" w:color="auto" w:fill="FFFFFF"/>
        </w:rPr>
        <w:t>W</w:t>
      </w:r>
      <w:r w:rsidR="006A4FBA" w:rsidRPr="00A30F59">
        <w:rPr>
          <w:rStyle w:val="normaltextrun"/>
          <w:rFonts w:ascii="Calibri" w:hAnsi="Calibri" w:cs="Calibri"/>
          <w:color w:val="000000"/>
          <w:shd w:val="clear" w:color="auto" w:fill="FFFFFF"/>
        </w:rPr>
        <w:t>ard</w:t>
      </w:r>
      <w:r w:rsidR="00894AA1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4D499D3E" w14:textId="77777777" w:rsidR="008F52A5" w:rsidRDefault="008F52A5" w:rsidP="00F07A78">
      <w:pPr>
        <w:spacing w:after="80"/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387C1A44" w14:textId="5DF3CFD3" w:rsidR="008F52A5" w:rsidRPr="00A30F59" w:rsidRDefault="008F52A5" w:rsidP="008F52A5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A30F59">
        <w:rPr>
          <w:rFonts w:ascii="Calibri" w:hAnsi="Calibri" w:cs="Calibri"/>
          <w:b/>
          <w:sz w:val="24"/>
          <w:szCs w:val="24"/>
        </w:rPr>
        <w:t>TCC/23</w:t>
      </w:r>
      <w:r>
        <w:rPr>
          <w:rFonts w:ascii="Calibri" w:hAnsi="Calibri" w:cs="Calibri"/>
          <w:b/>
          <w:sz w:val="24"/>
          <w:szCs w:val="24"/>
        </w:rPr>
        <w:t>33</w:t>
      </w:r>
      <w:r w:rsidRPr="00A30F59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MEMBERSHIP</w:t>
      </w:r>
    </w:p>
    <w:p w14:paraId="2BB777CF" w14:textId="0952F451" w:rsidR="008F52A5" w:rsidRPr="008F52A5" w:rsidRDefault="008F52A5" w:rsidP="001D6E9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RESOLVED: to appoint Cllr Winterbottom, Cllr Owens, </w:t>
      </w:r>
      <w:r>
        <w:rPr>
          <w:rStyle w:val="normaltextrun"/>
          <w:rFonts w:ascii="Calibri" w:hAnsi="Calibri" w:cs="Calibri"/>
        </w:rPr>
        <w:t>W.</w:t>
      </w:r>
      <w:r w:rsidRPr="00B44E6C">
        <w:rPr>
          <w:rStyle w:val="normaltextrun"/>
          <w:rFonts w:ascii="Calibri" w:hAnsi="Calibri" w:cs="Calibri"/>
        </w:rPr>
        <w:t xml:space="preserve"> Coulthard, </w:t>
      </w:r>
      <w:r>
        <w:rPr>
          <w:rStyle w:val="normaltextrun"/>
          <w:rFonts w:ascii="Calibri" w:hAnsi="Calibri" w:cs="Calibri"/>
        </w:rPr>
        <w:t>S.</w:t>
      </w:r>
      <w:r w:rsidRPr="00B44E6C">
        <w:rPr>
          <w:rStyle w:val="normaltextrun"/>
          <w:rFonts w:ascii="Calibri" w:hAnsi="Calibri" w:cs="Calibri"/>
        </w:rPr>
        <w:t xml:space="preserve"> Downing, </w:t>
      </w:r>
      <w:r>
        <w:rPr>
          <w:rStyle w:val="normaltextrun"/>
          <w:rFonts w:ascii="Calibri" w:hAnsi="Calibri" w:cs="Calibri"/>
        </w:rPr>
        <w:t>F. Thomason and R.</w:t>
      </w:r>
      <w:r w:rsidRPr="00B44E6C">
        <w:rPr>
          <w:rStyle w:val="normaltextrun"/>
          <w:rFonts w:ascii="Calibri" w:hAnsi="Calibri" w:cs="Calibri"/>
        </w:rPr>
        <w:t xml:space="preserve"> Cooper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to the committee</w:t>
      </w:r>
      <w:r w:rsidR="00921A4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alongside existing members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2FC41C3C" w14:textId="77777777" w:rsidR="00DF13BA" w:rsidRPr="00A30F59" w:rsidRDefault="00DF13BA" w:rsidP="00F07A78">
      <w:pPr>
        <w:spacing w:after="80"/>
        <w:jc w:val="both"/>
        <w:rPr>
          <w:rFonts w:ascii="Calibri" w:hAnsi="Calibri" w:cs="Calibri"/>
          <w:b/>
        </w:rPr>
      </w:pPr>
    </w:p>
    <w:p w14:paraId="42812344" w14:textId="126CDBB4" w:rsidR="00E14A45" w:rsidRPr="00A30F59" w:rsidRDefault="00A1026C" w:rsidP="00F07A78">
      <w:pPr>
        <w:spacing w:after="80"/>
        <w:jc w:val="both"/>
        <w:rPr>
          <w:rFonts w:ascii="Calibri" w:hAnsi="Calibri" w:cs="Calibri"/>
          <w:b/>
        </w:rPr>
      </w:pPr>
      <w:r w:rsidRPr="00A30F59">
        <w:rPr>
          <w:rFonts w:ascii="Calibri" w:hAnsi="Calibri" w:cs="Calibri"/>
          <w:b/>
        </w:rPr>
        <w:t>TCC/23</w:t>
      </w:r>
      <w:r w:rsidR="008F52A5">
        <w:rPr>
          <w:rFonts w:ascii="Calibri" w:hAnsi="Calibri" w:cs="Calibri"/>
          <w:b/>
        </w:rPr>
        <w:t>34</w:t>
      </w:r>
      <w:r w:rsidRPr="00A30F59">
        <w:rPr>
          <w:rFonts w:ascii="Calibri" w:hAnsi="Calibri" w:cs="Calibri"/>
          <w:b/>
        </w:rPr>
        <w:t xml:space="preserve"> </w:t>
      </w:r>
      <w:r w:rsidR="00EF2563" w:rsidRPr="00A30F59">
        <w:rPr>
          <w:rFonts w:ascii="Calibri" w:hAnsi="Calibri" w:cs="Calibri"/>
          <w:b/>
        </w:rPr>
        <w:t xml:space="preserve">DECLARATIONS OF INTERESTS </w:t>
      </w:r>
    </w:p>
    <w:p w14:paraId="70B21982" w14:textId="5EC85886" w:rsidR="00DF13BA" w:rsidRPr="00A30F59" w:rsidRDefault="006A4FBA" w:rsidP="00F07A78">
      <w:pPr>
        <w:spacing w:after="80"/>
        <w:jc w:val="both"/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A30F59">
        <w:rPr>
          <w:rStyle w:val="normaltextrun"/>
          <w:rFonts w:ascii="Calibri" w:hAnsi="Calibri" w:cs="Calibri"/>
          <w:color w:val="000000"/>
          <w:shd w:val="clear" w:color="auto" w:fill="FFFFFF"/>
        </w:rPr>
        <w:t>None</w:t>
      </w:r>
    </w:p>
    <w:p w14:paraId="2BC961AF" w14:textId="77777777" w:rsidR="00DF13BA" w:rsidRPr="00A30F59" w:rsidRDefault="00DF13BA" w:rsidP="00F07A78">
      <w:pPr>
        <w:spacing w:after="80"/>
        <w:jc w:val="both"/>
        <w:rPr>
          <w:rFonts w:ascii="Calibri" w:hAnsi="Calibri" w:cs="Calibri"/>
          <w:b/>
        </w:rPr>
      </w:pPr>
    </w:p>
    <w:p w14:paraId="180F4FE4" w14:textId="2997CCB5" w:rsidR="006A4FBA" w:rsidRPr="00A30F59" w:rsidRDefault="006A4FBA" w:rsidP="006A4FBA">
      <w:pPr>
        <w:pStyle w:val="BodyText"/>
        <w:spacing w:after="80"/>
        <w:jc w:val="both"/>
        <w:rPr>
          <w:rFonts w:ascii="Calibri" w:hAnsi="Calibri" w:cs="Calibri"/>
          <w:sz w:val="24"/>
        </w:rPr>
      </w:pPr>
      <w:r w:rsidRPr="00A30F59">
        <w:rPr>
          <w:rFonts w:ascii="Calibri" w:hAnsi="Calibri" w:cs="Calibri"/>
          <w:sz w:val="24"/>
        </w:rPr>
        <w:t>TCC/23</w:t>
      </w:r>
      <w:r w:rsidR="008F52A5">
        <w:rPr>
          <w:rFonts w:ascii="Calibri" w:hAnsi="Calibri" w:cs="Calibri"/>
          <w:sz w:val="24"/>
        </w:rPr>
        <w:t>35</w:t>
      </w:r>
      <w:r w:rsidRPr="00A30F59">
        <w:rPr>
          <w:rFonts w:ascii="Calibri" w:hAnsi="Calibri" w:cs="Calibri"/>
          <w:sz w:val="24"/>
        </w:rPr>
        <w:t xml:space="preserve"> MINUTES OF THE </w:t>
      </w:r>
      <w:r w:rsidR="008F52A5">
        <w:rPr>
          <w:rFonts w:ascii="Calibri" w:hAnsi="Calibri" w:cs="Calibri"/>
          <w:sz w:val="24"/>
        </w:rPr>
        <w:t>3</w:t>
      </w:r>
      <w:r w:rsidR="008F52A5" w:rsidRPr="008F52A5">
        <w:rPr>
          <w:rFonts w:ascii="Calibri" w:hAnsi="Calibri" w:cs="Calibri"/>
          <w:sz w:val="24"/>
          <w:vertAlign w:val="superscript"/>
        </w:rPr>
        <w:t>rd</w:t>
      </w:r>
      <w:r w:rsidR="008F52A5">
        <w:rPr>
          <w:rFonts w:ascii="Calibri" w:hAnsi="Calibri" w:cs="Calibri"/>
          <w:sz w:val="24"/>
        </w:rPr>
        <w:t xml:space="preserve"> MAY</w:t>
      </w:r>
      <w:r w:rsidRPr="00A30F59">
        <w:rPr>
          <w:rFonts w:ascii="Calibri" w:hAnsi="Calibri" w:cs="Calibri"/>
          <w:sz w:val="24"/>
        </w:rPr>
        <w:t xml:space="preserve"> COMMITTEE MEETING </w:t>
      </w:r>
    </w:p>
    <w:p w14:paraId="55F54AE2" w14:textId="0EDA9BF3" w:rsidR="006A4FBA" w:rsidRPr="00A30F59" w:rsidRDefault="008F52A5" w:rsidP="00DF13BA">
      <w:pPr>
        <w:pStyle w:val="BodyText"/>
        <w:spacing w:after="80"/>
        <w:jc w:val="both"/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 xml:space="preserve">Following an amendment of the </w:t>
      </w:r>
      <w:r w:rsidRPr="008F52A5">
        <w:rPr>
          <w:rFonts w:ascii="Calibri" w:hAnsi="Calibri" w:cs="Calibri"/>
          <w:b w:val="0"/>
          <w:sz w:val="24"/>
        </w:rPr>
        <w:t xml:space="preserve">wording of </w:t>
      </w:r>
      <w:r>
        <w:rPr>
          <w:rFonts w:ascii="Calibri" w:hAnsi="Calibri" w:cs="Calibri"/>
          <w:b w:val="0"/>
          <w:sz w:val="24"/>
        </w:rPr>
        <w:t xml:space="preserve">minute </w:t>
      </w:r>
      <w:r w:rsidRPr="008F52A5">
        <w:rPr>
          <w:rFonts w:ascii="Calibri" w:hAnsi="Calibri" w:cs="Calibri"/>
          <w:b w:val="0"/>
          <w:sz w:val="24"/>
        </w:rPr>
        <w:t xml:space="preserve">TCC/2329 to </w:t>
      </w:r>
      <w:r w:rsidR="00894AA1">
        <w:rPr>
          <w:rFonts w:ascii="Calibri" w:hAnsi="Calibri" w:cs="Calibri"/>
          <w:b w:val="0"/>
          <w:sz w:val="24"/>
        </w:rPr>
        <w:t xml:space="preserve">clarify </w:t>
      </w:r>
      <w:r w:rsidR="001D6E97">
        <w:rPr>
          <w:rFonts w:ascii="Calibri" w:hAnsi="Calibri" w:cs="Calibri"/>
          <w:b w:val="0"/>
          <w:sz w:val="24"/>
        </w:rPr>
        <w:t xml:space="preserve">that the Bowling Club require a </w:t>
      </w:r>
      <w:r w:rsidRPr="008F52A5">
        <w:rPr>
          <w:rFonts w:ascii="Calibri" w:hAnsi="Calibri" w:cs="Calibri"/>
          <w:b w:val="0"/>
          <w:sz w:val="24"/>
        </w:rPr>
        <w:t>‘shared office space’</w:t>
      </w:r>
      <w:r w:rsidR="00EC1465">
        <w:rPr>
          <w:rFonts w:ascii="Calibri" w:hAnsi="Calibri" w:cs="Calibri"/>
          <w:b w:val="0"/>
          <w:sz w:val="24"/>
        </w:rPr>
        <w:t xml:space="preserve"> in the proposed new build</w:t>
      </w:r>
      <w:r w:rsidR="001D6E97">
        <w:rPr>
          <w:rFonts w:ascii="Calibri" w:hAnsi="Calibri" w:cs="Calibri"/>
          <w:b w:val="0"/>
          <w:sz w:val="24"/>
        </w:rPr>
        <w:t xml:space="preserve">, </w:t>
      </w:r>
      <w:r>
        <w:rPr>
          <w:rFonts w:ascii="Calibri" w:hAnsi="Calibri" w:cs="Calibri"/>
          <w:b w:val="0"/>
          <w:sz w:val="24"/>
        </w:rPr>
        <w:t>it</w:t>
      </w:r>
      <w:r w:rsidR="006A4FBA" w:rsidRPr="00A30F59">
        <w:rPr>
          <w:rFonts w:ascii="Calibri" w:hAnsi="Calibri" w:cs="Calibri"/>
          <w:b w:val="0"/>
          <w:sz w:val="24"/>
        </w:rPr>
        <w:t xml:space="preserve"> was unanimously resolved to accept the minutes of the </w:t>
      </w:r>
      <w:r>
        <w:rPr>
          <w:rFonts w:ascii="Calibri" w:hAnsi="Calibri" w:cs="Calibri"/>
          <w:b w:val="0"/>
          <w:sz w:val="24"/>
        </w:rPr>
        <w:t>3</w:t>
      </w:r>
      <w:r w:rsidRPr="008F52A5">
        <w:rPr>
          <w:rFonts w:ascii="Calibri" w:hAnsi="Calibri" w:cs="Calibri"/>
          <w:b w:val="0"/>
          <w:sz w:val="24"/>
          <w:vertAlign w:val="superscript"/>
        </w:rPr>
        <w:t>rd</w:t>
      </w:r>
      <w:r>
        <w:rPr>
          <w:rFonts w:ascii="Calibri" w:hAnsi="Calibri" w:cs="Calibri"/>
          <w:b w:val="0"/>
          <w:sz w:val="24"/>
        </w:rPr>
        <w:t xml:space="preserve"> May 2023</w:t>
      </w:r>
      <w:r w:rsidR="006A4FBA" w:rsidRPr="00A30F59">
        <w:rPr>
          <w:rFonts w:ascii="Calibri" w:hAnsi="Calibri" w:cs="Calibri"/>
          <w:b w:val="0"/>
          <w:sz w:val="24"/>
        </w:rPr>
        <w:t xml:space="preserve"> meeting as a correct record.</w:t>
      </w:r>
    </w:p>
    <w:p w14:paraId="37E82911" w14:textId="77777777" w:rsidR="006A4FBA" w:rsidRDefault="006A4FBA" w:rsidP="00DF13BA">
      <w:pPr>
        <w:pStyle w:val="BodyText"/>
        <w:spacing w:after="80"/>
        <w:jc w:val="both"/>
        <w:rPr>
          <w:rFonts w:ascii="Calibri" w:hAnsi="Calibri" w:cs="Calibri"/>
          <w:b w:val="0"/>
          <w:sz w:val="24"/>
        </w:rPr>
      </w:pPr>
    </w:p>
    <w:p w14:paraId="32F8D93A" w14:textId="77777777" w:rsidR="001D6E97" w:rsidRPr="00A30F59" w:rsidRDefault="001D6E97" w:rsidP="001D6E97">
      <w:pPr>
        <w:pStyle w:val="BodyText"/>
        <w:spacing w:after="80"/>
        <w:jc w:val="both"/>
        <w:rPr>
          <w:rFonts w:ascii="Calibri" w:hAnsi="Calibri" w:cs="Calibri"/>
          <w:b w:val="0"/>
          <w:bCs w:val="0"/>
          <w:sz w:val="24"/>
        </w:rPr>
      </w:pPr>
      <w:r w:rsidRPr="00A30F59">
        <w:rPr>
          <w:rFonts w:ascii="Calibri" w:hAnsi="Calibri" w:cs="Calibri"/>
          <w:bCs w:val="0"/>
          <w:sz w:val="24"/>
        </w:rPr>
        <w:t>TCC/23</w:t>
      </w:r>
      <w:r>
        <w:rPr>
          <w:rFonts w:ascii="Calibri" w:hAnsi="Calibri" w:cs="Calibri"/>
          <w:bCs w:val="0"/>
          <w:sz w:val="24"/>
        </w:rPr>
        <w:t>36</w:t>
      </w:r>
      <w:r w:rsidRPr="00A30F59">
        <w:rPr>
          <w:rFonts w:ascii="Calibri" w:hAnsi="Calibri" w:cs="Calibri"/>
          <w:bCs w:val="0"/>
          <w:sz w:val="24"/>
        </w:rPr>
        <w:t xml:space="preserve"> PUBLIC</w:t>
      </w:r>
      <w:r w:rsidRPr="00A30F59">
        <w:rPr>
          <w:rFonts w:ascii="Calibri" w:hAnsi="Calibri" w:cs="Calibri"/>
          <w:sz w:val="24"/>
        </w:rPr>
        <w:t xml:space="preserve"> PARTICIPATION </w:t>
      </w:r>
    </w:p>
    <w:p w14:paraId="0FB260BD" w14:textId="77777777" w:rsidR="001D6E97" w:rsidRPr="00A30F59" w:rsidRDefault="001D6E97" w:rsidP="001D6E97">
      <w:pPr>
        <w:pStyle w:val="BodyText"/>
        <w:spacing w:after="80"/>
        <w:jc w:val="both"/>
        <w:rPr>
          <w:rFonts w:ascii="Calibri" w:hAnsi="Calibri" w:cs="Calibri"/>
          <w:b w:val="0"/>
          <w:bCs w:val="0"/>
          <w:i/>
          <w:iCs/>
          <w:color w:val="000000" w:themeColor="text1"/>
          <w:sz w:val="22"/>
          <w:szCs w:val="22"/>
        </w:rPr>
      </w:pPr>
      <w:r w:rsidRPr="00A30F59">
        <w:rPr>
          <w:rFonts w:ascii="Calibri" w:hAnsi="Calibri" w:cs="Calibri"/>
          <w:b w:val="0"/>
          <w:bCs w:val="0"/>
          <w:sz w:val="24"/>
        </w:rPr>
        <w:t>None</w:t>
      </w:r>
    </w:p>
    <w:p w14:paraId="2AFFD0C5" w14:textId="77777777" w:rsidR="001D6E97" w:rsidRDefault="001D6E97" w:rsidP="00DF13BA">
      <w:pPr>
        <w:pStyle w:val="BodyText"/>
        <w:spacing w:after="80"/>
        <w:jc w:val="both"/>
        <w:rPr>
          <w:rFonts w:ascii="Calibri" w:hAnsi="Calibri" w:cs="Calibri"/>
          <w:b w:val="0"/>
          <w:sz w:val="24"/>
        </w:rPr>
      </w:pPr>
    </w:p>
    <w:p w14:paraId="180FE2A4" w14:textId="328E6C9D" w:rsidR="001D6E97" w:rsidRDefault="001D6E97" w:rsidP="001D6E97">
      <w:pPr>
        <w:pStyle w:val="BodyText"/>
        <w:spacing w:after="80"/>
        <w:jc w:val="both"/>
        <w:rPr>
          <w:rFonts w:ascii="Calibri" w:hAnsi="Calibri" w:cs="Calibri"/>
          <w:bCs w:val="0"/>
          <w:sz w:val="24"/>
        </w:rPr>
      </w:pPr>
      <w:r w:rsidRPr="00A30F59">
        <w:rPr>
          <w:rFonts w:ascii="Calibri" w:hAnsi="Calibri" w:cs="Calibri"/>
          <w:bCs w:val="0"/>
          <w:sz w:val="24"/>
        </w:rPr>
        <w:t>TCC/23</w:t>
      </w:r>
      <w:r>
        <w:rPr>
          <w:rFonts w:ascii="Calibri" w:hAnsi="Calibri" w:cs="Calibri"/>
          <w:bCs w:val="0"/>
          <w:sz w:val="24"/>
        </w:rPr>
        <w:t>37</w:t>
      </w:r>
      <w:r w:rsidRPr="00A30F59">
        <w:rPr>
          <w:rFonts w:ascii="Calibri" w:hAnsi="Calibri" w:cs="Calibri"/>
          <w:bCs w:val="0"/>
          <w:sz w:val="24"/>
        </w:rPr>
        <w:t xml:space="preserve"> </w:t>
      </w:r>
      <w:r>
        <w:rPr>
          <w:rFonts w:ascii="Calibri" w:hAnsi="Calibri" w:cs="Calibri"/>
          <w:bCs w:val="0"/>
          <w:sz w:val="24"/>
        </w:rPr>
        <w:t>REVIEW TCCC COMMITTEE TERMS OF REFERENCES</w:t>
      </w:r>
    </w:p>
    <w:p w14:paraId="1C7E9BF9" w14:textId="0F5D39EC" w:rsidR="001D6E97" w:rsidRPr="00A30F59" w:rsidRDefault="001D6E97" w:rsidP="001D6E97">
      <w:pPr>
        <w:pStyle w:val="BodyText"/>
        <w:spacing w:after="80"/>
        <w:jc w:val="both"/>
        <w:rPr>
          <w:rFonts w:ascii="Calibri" w:hAnsi="Calibri" w:cs="Calibri"/>
          <w:b w:val="0"/>
          <w:bCs w:val="0"/>
          <w:sz w:val="24"/>
        </w:rPr>
      </w:pPr>
      <w:r>
        <w:rPr>
          <w:rFonts w:ascii="Calibri" w:hAnsi="Calibri" w:cs="Calibri"/>
          <w:b w:val="0"/>
          <w:sz w:val="24"/>
        </w:rPr>
        <w:t>RESOLVED: To adopt the tabled Terms of Reference</w:t>
      </w:r>
      <w:r w:rsidR="00EC1465">
        <w:rPr>
          <w:rFonts w:ascii="Calibri" w:hAnsi="Calibri" w:cs="Calibri"/>
          <w:b w:val="0"/>
          <w:sz w:val="24"/>
        </w:rPr>
        <w:t xml:space="preserve"> with no amendments. </w:t>
      </w:r>
    </w:p>
    <w:p w14:paraId="2869F447" w14:textId="77777777" w:rsidR="00DF13BA" w:rsidRPr="00A30F59" w:rsidRDefault="00DF13BA" w:rsidP="00DF13BA">
      <w:pPr>
        <w:pStyle w:val="BodyText"/>
        <w:spacing w:after="80"/>
        <w:jc w:val="both"/>
        <w:rPr>
          <w:rFonts w:ascii="Calibri" w:hAnsi="Calibri" w:cs="Calibri"/>
          <w:sz w:val="24"/>
        </w:rPr>
      </w:pPr>
    </w:p>
    <w:bookmarkEnd w:id="0"/>
    <w:p w14:paraId="3F547DB9" w14:textId="02ED4B5C" w:rsidR="006A4FBA" w:rsidRPr="00A30F59" w:rsidRDefault="006A4FBA" w:rsidP="006A4FB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A30F59">
        <w:rPr>
          <w:rFonts w:ascii="Calibri" w:hAnsi="Calibri" w:cs="Calibri"/>
          <w:b/>
          <w:sz w:val="24"/>
          <w:szCs w:val="24"/>
        </w:rPr>
        <w:t>TCC/23</w:t>
      </w:r>
      <w:r w:rsidR="001D6E97">
        <w:rPr>
          <w:rFonts w:ascii="Calibri" w:hAnsi="Calibri" w:cs="Calibri"/>
          <w:b/>
          <w:sz w:val="24"/>
          <w:szCs w:val="24"/>
        </w:rPr>
        <w:t>38</w:t>
      </w:r>
      <w:r w:rsidRPr="00A30F59">
        <w:rPr>
          <w:rFonts w:ascii="Calibri" w:hAnsi="Calibri" w:cs="Calibri"/>
          <w:b/>
          <w:sz w:val="24"/>
          <w:szCs w:val="24"/>
        </w:rPr>
        <w:t xml:space="preserve"> PLANNING PERMISSION OUTCOMES</w:t>
      </w:r>
      <w:r w:rsidR="001D6E97">
        <w:rPr>
          <w:rFonts w:ascii="Calibri" w:hAnsi="Calibri" w:cs="Calibri"/>
          <w:b/>
          <w:sz w:val="24"/>
          <w:szCs w:val="24"/>
        </w:rPr>
        <w:t xml:space="preserve"> AND NEXT STEPS</w:t>
      </w:r>
    </w:p>
    <w:p w14:paraId="2208A20E" w14:textId="6C0BC6AF" w:rsidR="001D6E97" w:rsidRDefault="006A4FBA" w:rsidP="006A4FBA">
      <w:pPr>
        <w:pStyle w:val="yiv7533100336msonormal"/>
        <w:shd w:val="clear" w:color="auto" w:fill="FFFFFF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  <w:r w:rsidRPr="00A30F59">
        <w:rPr>
          <w:rFonts w:ascii="Calibri" w:eastAsiaTheme="minorHAnsi" w:hAnsi="Calibri" w:cs="Calibri"/>
          <w:lang w:eastAsia="en-US"/>
        </w:rPr>
        <w:t>It was noted that the</w:t>
      </w:r>
      <w:r w:rsidR="00A30F59">
        <w:rPr>
          <w:rFonts w:ascii="Calibri" w:eastAsiaTheme="minorHAnsi" w:hAnsi="Calibri" w:cs="Calibri"/>
          <w:lang w:eastAsia="en-US"/>
        </w:rPr>
        <w:t xml:space="preserve"> results of the</w:t>
      </w:r>
      <w:r w:rsidRPr="00A30F59">
        <w:rPr>
          <w:rFonts w:ascii="Calibri" w:eastAsiaTheme="minorHAnsi" w:hAnsi="Calibri" w:cs="Calibri"/>
          <w:lang w:eastAsia="en-US"/>
        </w:rPr>
        <w:t xml:space="preserve"> bat roost endoscope survey</w:t>
      </w:r>
      <w:r w:rsidR="001D6E97">
        <w:rPr>
          <w:rFonts w:ascii="Calibri" w:eastAsiaTheme="minorHAnsi" w:hAnsi="Calibri" w:cs="Calibri"/>
          <w:lang w:eastAsia="en-US"/>
        </w:rPr>
        <w:t xml:space="preserve"> reported no evidence of bats in the area</w:t>
      </w:r>
      <w:r w:rsidR="00EC1465">
        <w:rPr>
          <w:rFonts w:ascii="Calibri" w:eastAsiaTheme="minorHAnsi" w:hAnsi="Calibri" w:cs="Calibri"/>
          <w:lang w:eastAsia="en-US"/>
        </w:rPr>
        <w:t xml:space="preserve"> and the project meets the pre-commencement condition of the decision notice.</w:t>
      </w:r>
    </w:p>
    <w:p w14:paraId="7A31B59C" w14:textId="77777777" w:rsidR="001D6E97" w:rsidRDefault="001D6E97" w:rsidP="006A4FBA">
      <w:pPr>
        <w:pStyle w:val="yiv7533100336msonormal"/>
        <w:shd w:val="clear" w:color="auto" w:fill="FFFFFF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14:paraId="27680830" w14:textId="303AE23D" w:rsidR="006A4FBA" w:rsidRPr="00A30F59" w:rsidRDefault="001D6E97" w:rsidP="006A4FBA">
      <w:pPr>
        <w:pStyle w:val="yiv7533100336msonormal"/>
        <w:shd w:val="clear" w:color="auto" w:fill="FFFFFF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RESOLVED: The Clerk will </w:t>
      </w:r>
      <w:r w:rsidR="00EC1465">
        <w:rPr>
          <w:rFonts w:ascii="Calibri" w:eastAsiaTheme="minorHAnsi" w:hAnsi="Calibri" w:cs="Calibri"/>
          <w:lang w:eastAsia="en-US"/>
        </w:rPr>
        <w:t>arrange to</w:t>
      </w:r>
      <w:r>
        <w:rPr>
          <w:rFonts w:ascii="Calibri" w:eastAsiaTheme="minorHAnsi" w:hAnsi="Calibri" w:cs="Calibri"/>
          <w:lang w:eastAsia="en-US"/>
        </w:rPr>
        <w:t xml:space="preserve"> submit the report</w:t>
      </w:r>
      <w:r w:rsidR="00EC1465">
        <w:rPr>
          <w:rFonts w:ascii="Calibri" w:eastAsiaTheme="minorHAnsi" w:hAnsi="Calibri" w:cs="Calibri"/>
          <w:lang w:eastAsia="en-US"/>
        </w:rPr>
        <w:t>, once received,</w:t>
      </w:r>
      <w:r>
        <w:rPr>
          <w:rFonts w:ascii="Calibri" w:eastAsiaTheme="minorHAnsi" w:hAnsi="Calibri" w:cs="Calibri"/>
          <w:lang w:eastAsia="en-US"/>
        </w:rPr>
        <w:t xml:space="preserve"> to the local planning authority</w:t>
      </w:r>
      <w:r w:rsidR="00EC1465">
        <w:rPr>
          <w:rFonts w:ascii="Calibri" w:eastAsiaTheme="minorHAnsi" w:hAnsi="Calibri" w:cs="Calibri"/>
          <w:lang w:eastAsia="en-US"/>
        </w:rPr>
        <w:t>.</w:t>
      </w:r>
    </w:p>
    <w:p w14:paraId="3C4D48AF" w14:textId="77777777" w:rsidR="006A4FBA" w:rsidRPr="00A30F59" w:rsidRDefault="006A4FBA" w:rsidP="006A4FBA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629772F5" w14:textId="77777777" w:rsidR="006A4FBA" w:rsidRPr="00A30F59" w:rsidRDefault="006A4FBA" w:rsidP="006A4FBA">
      <w:pPr>
        <w:pStyle w:val="NoSpacing"/>
        <w:jc w:val="both"/>
        <w:rPr>
          <w:rFonts w:ascii="Calibri" w:hAnsi="Calibri" w:cs="Calibri"/>
          <w:sz w:val="16"/>
          <w:szCs w:val="16"/>
        </w:rPr>
      </w:pPr>
    </w:p>
    <w:p w14:paraId="6721FE70" w14:textId="3794BB28" w:rsidR="006A4FBA" w:rsidRDefault="006A4FBA" w:rsidP="006A4FB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A30F59">
        <w:rPr>
          <w:rFonts w:ascii="Calibri" w:hAnsi="Calibri" w:cs="Calibri"/>
          <w:b/>
          <w:sz w:val="24"/>
          <w:szCs w:val="24"/>
        </w:rPr>
        <w:t>TCC/23</w:t>
      </w:r>
      <w:r w:rsidR="001D6E97">
        <w:rPr>
          <w:rFonts w:ascii="Calibri" w:hAnsi="Calibri" w:cs="Calibri"/>
          <w:b/>
          <w:sz w:val="24"/>
          <w:szCs w:val="24"/>
        </w:rPr>
        <w:t>39</w:t>
      </w:r>
      <w:r w:rsidRPr="00A30F59">
        <w:rPr>
          <w:rFonts w:ascii="Calibri" w:hAnsi="Calibri" w:cs="Calibri"/>
          <w:b/>
          <w:sz w:val="24"/>
          <w:szCs w:val="24"/>
        </w:rPr>
        <w:t xml:space="preserve"> </w:t>
      </w:r>
      <w:r w:rsidR="007559F1">
        <w:rPr>
          <w:rFonts w:ascii="Calibri" w:hAnsi="Calibri" w:cs="Calibri"/>
          <w:b/>
          <w:sz w:val="24"/>
          <w:szCs w:val="24"/>
        </w:rPr>
        <w:t>BUSINESS CASE FOR PWL</w:t>
      </w:r>
    </w:p>
    <w:p w14:paraId="32F92346" w14:textId="40CF98A8" w:rsidR="007559F1" w:rsidRDefault="007559F1" w:rsidP="006A4FBA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 xml:space="preserve">It was resolved that an update on this will be given at </w:t>
      </w:r>
      <w:r w:rsidR="00EC1465">
        <w:rPr>
          <w:rFonts w:ascii="Calibri" w:hAnsi="Calibri" w:cs="Calibri"/>
          <w:bCs/>
          <w:sz w:val="24"/>
          <w:szCs w:val="24"/>
        </w:rPr>
        <w:t xml:space="preserve">a later date following the consultation period. </w:t>
      </w:r>
      <w:r>
        <w:rPr>
          <w:rFonts w:ascii="Calibri" w:hAnsi="Calibri" w:cs="Calibri"/>
          <w:bCs/>
          <w:sz w:val="24"/>
          <w:szCs w:val="24"/>
        </w:rPr>
        <w:t xml:space="preserve"> </w:t>
      </w:r>
    </w:p>
    <w:p w14:paraId="79BB11EB" w14:textId="77777777" w:rsidR="007559F1" w:rsidRDefault="007559F1" w:rsidP="006A4FBA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</w:p>
    <w:p w14:paraId="0132D941" w14:textId="0446DFDD" w:rsidR="007559F1" w:rsidRPr="007559F1" w:rsidRDefault="007559F1" w:rsidP="006A4FB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A30F59">
        <w:rPr>
          <w:rFonts w:ascii="Calibri" w:hAnsi="Calibri" w:cs="Calibri"/>
          <w:b/>
          <w:sz w:val="24"/>
          <w:szCs w:val="24"/>
        </w:rPr>
        <w:t>TCC/23</w:t>
      </w:r>
      <w:r>
        <w:rPr>
          <w:rFonts w:ascii="Calibri" w:hAnsi="Calibri" w:cs="Calibri"/>
          <w:b/>
          <w:sz w:val="24"/>
          <w:szCs w:val="24"/>
        </w:rPr>
        <w:t>40</w:t>
      </w:r>
      <w:r w:rsidRPr="00A30F59">
        <w:rPr>
          <w:rFonts w:ascii="Calibri" w:hAnsi="Calibri" w:cs="Calibri"/>
          <w:b/>
          <w:sz w:val="24"/>
          <w:szCs w:val="24"/>
        </w:rPr>
        <w:t xml:space="preserve"> PLANNING FORWARD</w:t>
      </w:r>
    </w:p>
    <w:p w14:paraId="23C4D2A3" w14:textId="0F5B6DC3" w:rsidR="0020720B" w:rsidRDefault="0020720B" w:rsidP="00C55104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There was discussion on the format of the upcoming consultation events on the 27</w:t>
      </w:r>
      <w:r w:rsidRPr="0020720B">
        <w:rPr>
          <w:rFonts w:ascii="Calibri" w:hAnsi="Calibri" w:cs="Calibri"/>
          <w:bCs/>
          <w:sz w:val="24"/>
          <w:szCs w:val="24"/>
          <w:vertAlign w:val="superscript"/>
        </w:rPr>
        <w:t>th</w:t>
      </w:r>
      <w:r>
        <w:rPr>
          <w:rFonts w:ascii="Calibri" w:hAnsi="Calibri" w:cs="Calibri"/>
          <w:bCs/>
          <w:sz w:val="24"/>
          <w:szCs w:val="24"/>
        </w:rPr>
        <w:t xml:space="preserve"> July and 10</w:t>
      </w:r>
      <w:r w:rsidRPr="0020720B">
        <w:rPr>
          <w:rFonts w:ascii="Calibri" w:hAnsi="Calibri" w:cs="Calibri"/>
          <w:bCs/>
          <w:sz w:val="24"/>
          <w:szCs w:val="24"/>
          <w:vertAlign w:val="superscript"/>
        </w:rPr>
        <w:t>th</w:t>
      </w:r>
      <w:r>
        <w:rPr>
          <w:rFonts w:ascii="Calibri" w:hAnsi="Calibri" w:cs="Calibri"/>
          <w:bCs/>
          <w:sz w:val="24"/>
          <w:szCs w:val="24"/>
        </w:rPr>
        <w:t xml:space="preserve"> August</w:t>
      </w:r>
      <w:r w:rsidR="007B2475">
        <w:rPr>
          <w:rFonts w:ascii="Calibri" w:hAnsi="Calibri" w:cs="Calibri"/>
          <w:bCs/>
          <w:sz w:val="24"/>
          <w:szCs w:val="24"/>
        </w:rPr>
        <w:t>.</w:t>
      </w:r>
    </w:p>
    <w:p w14:paraId="12A61F97" w14:textId="77777777" w:rsidR="007B2475" w:rsidRDefault="007B2475" w:rsidP="00C55104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</w:p>
    <w:p w14:paraId="45FFE3BC" w14:textId="749BA820" w:rsidR="00F608CC" w:rsidRDefault="00F608CC" w:rsidP="00C55104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It was </w:t>
      </w:r>
      <w:r w:rsidRPr="00A30F59">
        <w:rPr>
          <w:rFonts w:ascii="Calibri" w:hAnsi="Calibri" w:cs="Calibri"/>
          <w:bCs/>
          <w:sz w:val="24"/>
          <w:szCs w:val="24"/>
        </w:rPr>
        <w:t>unanimously resolved to recommend the following to the full Council:</w:t>
      </w:r>
    </w:p>
    <w:p w14:paraId="4586908D" w14:textId="11F5A390" w:rsidR="00F608CC" w:rsidRDefault="0020720B" w:rsidP="00C55104">
      <w:pPr>
        <w:pStyle w:val="NoSpacing"/>
        <w:numPr>
          <w:ilvl w:val="0"/>
          <w:numId w:val="30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That the 27</w:t>
      </w:r>
      <w:r w:rsidRPr="0020720B">
        <w:rPr>
          <w:rFonts w:ascii="Calibri" w:hAnsi="Calibri" w:cs="Calibri"/>
          <w:bCs/>
          <w:sz w:val="24"/>
          <w:szCs w:val="24"/>
          <w:vertAlign w:val="superscript"/>
        </w:rPr>
        <w:t>th</w:t>
      </w:r>
      <w:r>
        <w:rPr>
          <w:rFonts w:ascii="Calibri" w:hAnsi="Calibri" w:cs="Calibri"/>
          <w:bCs/>
          <w:sz w:val="24"/>
          <w:szCs w:val="24"/>
        </w:rPr>
        <w:t xml:space="preserve"> July </w:t>
      </w:r>
      <w:r w:rsidR="00C15ED0">
        <w:rPr>
          <w:rFonts w:ascii="Calibri" w:hAnsi="Calibri" w:cs="Calibri"/>
          <w:bCs/>
          <w:sz w:val="24"/>
          <w:szCs w:val="24"/>
        </w:rPr>
        <w:t>&amp; 10</w:t>
      </w:r>
      <w:r w:rsidR="00C15ED0" w:rsidRPr="00C15ED0">
        <w:rPr>
          <w:rFonts w:ascii="Calibri" w:hAnsi="Calibri" w:cs="Calibri"/>
          <w:bCs/>
          <w:sz w:val="24"/>
          <w:szCs w:val="24"/>
          <w:vertAlign w:val="superscript"/>
        </w:rPr>
        <w:t>th</w:t>
      </w:r>
      <w:r w:rsidR="00C15ED0">
        <w:rPr>
          <w:rFonts w:ascii="Calibri" w:hAnsi="Calibri" w:cs="Calibri"/>
          <w:bCs/>
          <w:sz w:val="24"/>
          <w:szCs w:val="24"/>
        </w:rPr>
        <w:t xml:space="preserve"> August </w:t>
      </w:r>
      <w:r>
        <w:rPr>
          <w:rFonts w:ascii="Calibri" w:hAnsi="Calibri" w:cs="Calibri"/>
          <w:bCs/>
          <w:sz w:val="24"/>
          <w:szCs w:val="24"/>
        </w:rPr>
        <w:t>consultation</w:t>
      </w:r>
      <w:r w:rsidR="00C15ED0">
        <w:rPr>
          <w:rFonts w:ascii="Calibri" w:hAnsi="Calibri" w:cs="Calibri"/>
          <w:bCs/>
          <w:sz w:val="24"/>
          <w:szCs w:val="24"/>
        </w:rPr>
        <w:t xml:space="preserve"> sessions</w:t>
      </w:r>
      <w:r>
        <w:rPr>
          <w:rFonts w:ascii="Calibri" w:hAnsi="Calibri" w:cs="Calibri"/>
          <w:bCs/>
          <w:sz w:val="24"/>
          <w:szCs w:val="24"/>
        </w:rPr>
        <w:t xml:space="preserve"> will be drop-in event</w:t>
      </w:r>
      <w:r w:rsidR="00C15ED0">
        <w:rPr>
          <w:rFonts w:ascii="Calibri" w:hAnsi="Calibri" w:cs="Calibri"/>
          <w:bCs/>
          <w:sz w:val="24"/>
          <w:szCs w:val="24"/>
        </w:rPr>
        <w:t>s</w:t>
      </w:r>
      <w:r w:rsidR="00894AA1">
        <w:rPr>
          <w:rFonts w:ascii="Calibri" w:hAnsi="Calibri" w:cs="Calibri"/>
          <w:bCs/>
          <w:sz w:val="24"/>
          <w:szCs w:val="24"/>
        </w:rPr>
        <w:t xml:space="preserve"> ran by Councillors</w:t>
      </w:r>
      <w:r>
        <w:rPr>
          <w:rFonts w:ascii="Calibri" w:hAnsi="Calibri" w:cs="Calibri"/>
          <w:bCs/>
          <w:sz w:val="24"/>
          <w:szCs w:val="24"/>
        </w:rPr>
        <w:t xml:space="preserve"> for residents to ask questions and share views. </w:t>
      </w:r>
      <w:r w:rsidR="00C15ED0" w:rsidRPr="00F608CC">
        <w:rPr>
          <w:rFonts w:ascii="Calibri" w:hAnsi="Calibri" w:cs="Calibri"/>
          <w:bCs/>
          <w:sz w:val="24"/>
          <w:szCs w:val="24"/>
        </w:rPr>
        <w:t xml:space="preserve"> </w:t>
      </w:r>
    </w:p>
    <w:p w14:paraId="6136E4D5" w14:textId="2A5D3753" w:rsidR="00F608CC" w:rsidRDefault="00C15ED0" w:rsidP="00C55104">
      <w:pPr>
        <w:pStyle w:val="NoSpacing"/>
        <w:numPr>
          <w:ilvl w:val="0"/>
          <w:numId w:val="30"/>
        </w:numPr>
        <w:jc w:val="both"/>
        <w:rPr>
          <w:rFonts w:ascii="Calibri" w:hAnsi="Calibri" w:cs="Calibri"/>
          <w:bCs/>
          <w:sz w:val="24"/>
          <w:szCs w:val="24"/>
        </w:rPr>
      </w:pPr>
      <w:r w:rsidRPr="00F608CC">
        <w:rPr>
          <w:rFonts w:ascii="Calibri" w:hAnsi="Calibri" w:cs="Calibri"/>
          <w:bCs/>
          <w:sz w:val="24"/>
          <w:szCs w:val="24"/>
        </w:rPr>
        <w:t xml:space="preserve">That </w:t>
      </w:r>
      <w:r w:rsidR="00894AA1" w:rsidRPr="00F608CC">
        <w:rPr>
          <w:rFonts w:ascii="Calibri" w:hAnsi="Calibri" w:cs="Calibri"/>
          <w:bCs/>
          <w:sz w:val="24"/>
          <w:szCs w:val="24"/>
        </w:rPr>
        <w:t xml:space="preserve">other dates may be added as drop-in sessions following </w:t>
      </w:r>
      <w:r w:rsidR="0020720B" w:rsidRPr="00F608CC">
        <w:rPr>
          <w:rFonts w:ascii="Calibri" w:hAnsi="Calibri" w:cs="Calibri"/>
          <w:bCs/>
          <w:sz w:val="24"/>
          <w:szCs w:val="24"/>
        </w:rPr>
        <w:t>feedback from the 27</w:t>
      </w:r>
      <w:r w:rsidR="0020720B" w:rsidRPr="00F608CC">
        <w:rPr>
          <w:rFonts w:ascii="Calibri" w:hAnsi="Calibri" w:cs="Calibri"/>
          <w:bCs/>
          <w:sz w:val="24"/>
          <w:szCs w:val="24"/>
          <w:vertAlign w:val="superscript"/>
        </w:rPr>
        <w:t>th</w:t>
      </w:r>
      <w:r w:rsidR="0020720B" w:rsidRPr="00F608CC">
        <w:rPr>
          <w:rFonts w:ascii="Calibri" w:hAnsi="Calibri" w:cs="Calibri"/>
          <w:bCs/>
          <w:sz w:val="24"/>
          <w:szCs w:val="24"/>
        </w:rPr>
        <w:t xml:space="preserve"> July consultation,</w:t>
      </w:r>
      <w:r w:rsidR="00894AA1" w:rsidRPr="00F608CC">
        <w:rPr>
          <w:rFonts w:ascii="Calibri" w:hAnsi="Calibri" w:cs="Calibri"/>
          <w:bCs/>
          <w:sz w:val="24"/>
          <w:szCs w:val="24"/>
        </w:rPr>
        <w:t xml:space="preserve"> with the residents to be informed via social media and printed posters</w:t>
      </w:r>
      <w:r w:rsidR="00FE1E05">
        <w:rPr>
          <w:rFonts w:ascii="Calibri" w:hAnsi="Calibri" w:cs="Calibri"/>
          <w:bCs/>
          <w:sz w:val="24"/>
          <w:szCs w:val="24"/>
        </w:rPr>
        <w:t>.</w:t>
      </w:r>
    </w:p>
    <w:p w14:paraId="21DA5B05" w14:textId="626F41A9" w:rsidR="00894AA1" w:rsidRPr="00F608CC" w:rsidRDefault="00C15ED0" w:rsidP="00C55104">
      <w:pPr>
        <w:pStyle w:val="NoSpacing"/>
        <w:numPr>
          <w:ilvl w:val="0"/>
          <w:numId w:val="30"/>
        </w:numPr>
        <w:jc w:val="both"/>
        <w:rPr>
          <w:rFonts w:ascii="Calibri" w:hAnsi="Calibri" w:cs="Calibri"/>
          <w:bCs/>
          <w:sz w:val="24"/>
          <w:szCs w:val="24"/>
        </w:rPr>
      </w:pPr>
      <w:bookmarkStart w:id="1" w:name="_Hlk142252828"/>
      <w:r w:rsidRPr="00F608CC">
        <w:rPr>
          <w:rFonts w:ascii="Calibri" w:hAnsi="Calibri" w:cs="Calibri"/>
          <w:bCs/>
          <w:sz w:val="24"/>
          <w:szCs w:val="24"/>
        </w:rPr>
        <w:t>A</w:t>
      </w:r>
      <w:r w:rsidR="00894AA1" w:rsidRPr="00F608CC">
        <w:rPr>
          <w:rFonts w:ascii="Calibri" w:hAnsi="Calibri" w:cs="Calibri"/>
          <w:bCs/>
          <w:sz w:val="24"/>
          <w:szCs w:val="24"/>
        </w:rPr>
        <w:t>ll questions</w:t>
      </w:r>
      <w:r w:rsidR="0053663A" w:rsidRPr="00F608CC">
        <w:rPr>
          <w:rFonts w:ascii="Calibri" w:hAnsi="Calibri" w:cs="Calibri"/>
          <w:bCs/>
          <w:sz w:val="24"/>
          <w:szCs w:val="24"/>
        </w:rPr>
        <w:t>, received at the consultation sessions and via email,</w:t>
      </w:r>
      <w:r w:rsidR="00894AA1" w:rsidRPr="00F608CC">
        <w:rPr>
          <w:rFonts w:ascii="Calibri" w:hAnsi="Calibri" w:cs="Calibri"/>
          <w:bCs/>
          <w:sz w:val="24"/>
          <w:szCs w:val="24"/>
        </w:rPr>
        <w:t xml:space="preserve"> will be compiled into a report and answered </w:t>
      </w:r>
      <w:r w:rsidR="0053663A" w:rsidRPr="00F608CC">
        <w:rPr>
          <w:rFonts w:ascii="Calibri" w:hAnsi="Calibri" w:cs="Calibri"/>
          <w:bCs/>
          <w:sz w:val="24"/>
          <w:szCs w:val="24"/>
        </w:rPr>
        <w:t xml:space="preserve">by the full Council. </w:t>
      </w:r>
    </w:p>
    <w:bookmarkEnd w:id="1"/>
    <w:p w14:paraId="4FA6B279" w14:textId="77777777" w:rsidR="007E214D" w:rsidRPr="00A30F59" w:rsidRDefault="007E214D" w:rsidP="006A4FBA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</w:p>
    <w:p w14:paraId="775E10EB" w14:textId="68E09BC5" w:rsidR="006A4FBA" w:rsidRPr="00A30F59" w:rsidRDefault="006A4FBA" w:rsidP="006A4FB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A30F59">
        <w:rPr>
          <w:rFonts w:ascii="Calibri" w:hAnsi="Calibri" w:cs="Calibri"/>
          <w:b/>
          <w:sz w:val="24"/>
          <w:szCs w:val="24"/>
        </w:rPr>
        <w:t>TCC/23</w:t>
      </w:r>
      <w:r w:rsidR="00894AA1">
        <w:rPr>
          <w:rFonts w:ascii="Calibri" w:hAnsi="Calibri" w:cs="Calibri"/>
          <w:b/>
          <w:sz w:val="24"/>
          <w:szCs w:val="24"/>
        </w:rPr>
        <w:t>4</w:t>
      </w:r>
      <w:r w:rsidR="0053663A">
        <w:rPr>
          <w:rFonts w:ascii="Calibri" w:hAnsi="Calibri" w:cs="Calibri"/>
          <w:b/>
          <w:sz w:val="24"/>
          <w:szCs w:val="24"/>
        </w:rPr>
        <w:t>1</w:t>
      </w:r>
      <w:r w:rsidRPr="00A30F59">
        <w:rPr>
          <w:rFonts w:ascii="Calibri" w:hAnsi="Calibri" w:cs="Calibri"/>
          <w:b/>
          <w:sz w:val="24"/>
          <w:szCs w:val="24"/>
        </w:rPr>
        <w:t xml:space="preserve"> BOWLING CLUB LEASE</w:t>
      </w:r>
    </w:p>
    <w:p w14:paraId="2B972B11" w14:textId="2E177261" w:rsidR="006A4FBA" w:rsidRPr="00A30F59" w:rsidRDefault="00894AA1" w:rsidP="006A4FBA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It was noted that the Bowling Club lease will be revisited at a later date once plans for the new build project were </w:t>
      </w:r>
      <w:r w:rsidR="0053663A">
        <w:rPr>
          <w:rFonts w:ascii="Calibri" w:hAnsi="Calibri" w:cs="Calibri"/>
          <w:bCs/>
          <w:sz w:val="24"/>
          <w:szCs w:val="24"/>
        </w:rPr>
        <w:t>progressing</w:t>
      </w:r>
      <w:r>
        <w:rPr>
          <w:rFonts w:ascii="Calibri" w:hAnsi="Calibri" w:cs="Calibri"/>
          <w:bCs/>
          <w:sz w:val="24"/>
          <w:szCs w:val="24"/>
        </w:rPr>
        <w:t xml:space="preserve">. </w:t>
      </w:r>
    </w:p>
    <w:p w14:paraId="2F0BFBA7" w14:textId="77777777" w:rsidR="007E214D" w:rsidRPr="00A30F59" w:rsidRDefault="007E214D" w:rsidP="006A4FBA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</w:p>
    <w:p w14:paraId="22C0560C" w14:textId="0FF72495" w:rsidR="006A4FBA" w:rsidRPr="00A30F59" w:rsidRDefault="006A4FBA" w:rsidP="006A4FB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A30F59">
        <w:rPr>
          <w:rFonts w:ascii="Calibri" w:hAnsi="Calibri" w:cs="Calibri"/>
          <w:b/>
          <w:sz w:val="24"/>
          <w:szCs w:val="24"/>
        </w:rPr>
        <w:t>TCC/23</w:t>
      </w:r>
      <w:r w:rsidR="00894AA1">
        <w:rPr>
          <w:rFonts w:ascii="Calibri" w:hAnsi="Calibri" w:cs="Calibri"/>
          <w:b/>
          <w:sz w:val="24"/>
          <w:szCs w:val="24"/>
        </w:rPr>
        <w:t>4</w:t>
      </w:r>
      <w:r w:rsidR="0053663A">
        <w:rPr>
          <w:rFonts w:ascii="Calibri" w:hAnsi="Calibri" w:cs="Calibri"/>
          <w:b/>
          <w:sz w:val="24"/>
          <w:szCs w:val="24"/>
        </w:rPr>
        <w:t>2</w:t>
      </w:r>
      <w:r w:rsidRPr="00A30F59">
        <w:rPr>
          <w:rFonts w:ascii="Calibri" w:hAnsi="Calibri" w:cs="Calibri"/>
          <w:b/>
          <w:sz w:val="24"/>
          <w:szCs w:val="24"/>
        </w:rPr>
        <w:t xml:space="preserve"> UPDATE PROGRAMME OF WORK</w:t>
      </w:r>
    </w:p>
    <w:p w14:paraId="3F832405" w14:textId="63867C0E" w:rsidR="00894AA1" w:rsidRDefault="00894AA1" w:rsidP="0053663A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  <w:r w:rsidRPr="00A30F59">
        <w:rPr>
          <w:rFonts w:ascii="Calibri" w:hAnsi="Calibri" w:cs="Calibri"/>
          <w:bCs/>
          <w:sz w:val="24"/>
          <w:szCs w:val="24"/>
        </w:rPr>
        <w:t xml:space="preserve">The tabled report was received. It was proposed by Cllr Stevenson, seconded by Cllr </w:t>
      </w:r>
      <w:r w:rsidR="007B2475">
        <w:rPr>
          <w:rFonts w:ascii="Calibri" w:hAnsi="Calibri" w:cs="Calibri"/>
          <w:bCs/>
          <w:sz w:val="24"/>
          <w:szCs w:val="24"/>
        </w:rPr>
        <w:t>Owens</w:t>
      </w:r>
      <w:r w:rsidRPr="00A30F59">
        <w:rPr>
          <w:rFonts w:ascii="Calibri" w:hAnsi="Calibri" w:cs="Calibri"/>
          <w:bCs/>
          <w:sz w:val="24"/>
          <w:szCs w:val="24"/>
        </w:rPr>
        <w:t>, and unanimously resolved to recommend the following to the full Council:</w:t>
      </w:r>
    </w:p>
    <w:p w14:paraId="3C315A2F" w14:textId="77777777" w:rsidR="007B2475" w:rsidRPr="007B2475" w:rsidRDefault="007B2475" w:rsidP="0053663A">
      <w:pPr>
        <w:pStyle w:val="NoSpacing"/>
        <w:numPr>
          <w:ilvl w:val="0"/>
          <w:numId w:val="29"/>
        </w:numPr>
        <w:jc w:val="both"/>
        <w:rPr>
          <w:rFonts w:ascii="Calibri" w:hAnsi="Calibri" w:cs="Calibri"/>
          <w:bCs/>
          <w:sz w:val="24"/>
          <w:szCs w:val="24"/>
        </w:rPr>
      </w:pPr>
      <w:bookmarkStart w:id="2" w:name="_Hlk142252357"/>
      <w:r w:rsidRPr="007B2475">
        <w:rPr>
          <w:rFonts w:ascii="Calibri" w:hAnsi="Calibri" w:cs="Calibri"/>
          <w:color w:val="000000" w:themeColor="text1"/>
          <w:sz w:val="24"/>
          <w:szCs w:val="24"/>
        </w:rPr>
        <w:t xml:space="preserve">To re-employ JDA to carry out the working drawings required for tendering for a building contractor </w:t>
      </w:r>
    </w:p>
    <w:p w14:paraId="43321761" w14:textId="5D717E4D" w:rsidR="007B2475" w:rsidRDefault="007B2475" w:rsidP="0053663A">
      <w:pPr>
        <w:pStyle w:val="NoSpacing"/>
        <w:numPr>
          <w:ilvl w:val="0"/>
          <w:numId w:val="29"/>
        </w:numPr>
        <w:jc w:val="both"/>
        <w:rPr>
          <w:rFonts w:ascii="Calibri" w:hAnsi="Calibri" w:cs="Calibri"/>
          <w:bCs/>
          <w:sz w:val="24"/>
          <w:szCs w:val="24"/>
        </w:rPr>
      </w:pPr>
      <w:r w:rsidRPr="007B2475">
        <w:rPr>
          <w:rFonts w:ascii="Calibri" w:hAnsi="Calibri" w:cs="Calibri"/>
          <w:bCs/>
          <w:sz w:val="24"/>
          <w:szCs w:val="24"/>
        </w:rPr>
        <w:t>To form a Technical Team, a working group reporting to the TCC, comprising appropriate Councillors and professionals to advise on and guide the building works implementation</w:t>
      </w:r>
      <w:r w:rsidR="00DB00F5">
        <w:rPr>
          <w:rFonts w:ascii="Calibri" w:hAnsi="Calibri" w:cs="Calibri"/>
          <w:bCs/>
          <w:sz w:val="24"/>
          <w:szCs w:val="24"/>
        </w:rPr>
        <w:t>. The Working Group will involve Cllr Owens, Cllr Winterbottom and R. Coop</w:t>
      </w:r>
    </w:p>
    <w:p w14:paraId="5F6715D3" w14:textId="699B8332" w:rsidR="00DB00F5" w:rsidRPr="00DB00F5" w:rsidRDefault="0053663A" w:rsidP="00DB00F5">
      <w:pPr>
        <w:pStyle w:val="NoSpacing"/>
        <w:numPr>
          <w:ilvl w:val="0"/>
          <w:numId w:val="29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To review the existing GAANT timeline </w:t>
      </w:r>
      <w:r w:rsidR="00DB00F5">
        <w:rPr>
          <w:rFonts w:ascii="Calibri" w:hAnsi="Calibri" w:cs="Calibri"/>
          <w:bCs/>
          <w:sz w:val="24"/>
          <w:szCs w:val="24"/>
        </w:rPr>
        <w:t>following the consultation period</w:t>
      </w:r>
    </w:p>
    <w:p w14:paraId="10BD34C5" w14:textId="7616F5FD" w:rsidR="00DB00F5" w:rsidRPr="00DB00F5" w:rsidRDefault="00DB00F5" w:rsidP="00DB00F5">
      <w:pPr>
        <w:pStyle w:val="NoSpacing"/>
        <w:numPr>
          <w:ilvl w:val="0"/>
          <w:numId w:val="29"/>
        </w:numPr>
        <w:jc w:val="both"/>
        <w:rPr>
          <w:rFonts w:ascii="Calibri" w:hAnsi="Calibri" w:cs="Calibri"/>
          <w:bCs/>
          <w:sz w:val="24"/>
          <w:szCs w:val="24"/>
        </w:rPr>
      </w:pPr>
      <w:r w:rsidRPr="00DB00F5">
        <w:rPr>
          <w:rFonts w:ascii="Calibri" w:hAnsi="Calibri" w:cs="Calibri"/>
          <w:bCs/>
          <w:sz w:val="24"/>
          <w:szCs w:val="24"/>
        </w:rPr>
        <w:t xml:space="preserve">To revisit the original demolition plan </w:t>
      </w:r>
      <w:r>
        <w:rPr>
          <w:rFonts w:ascii="Calibri" w:hAnsi="Calibri" w:cs="Calibri"/>
          <w:bCs/>
          <w:sz w:val="24"/>
          <w:szCs w:val="24"/>
        </w:rPr>
        <w:t>following the consultation period</w:t>
      </w:r>
    </w:p>
    <w:p w14:paraId="3BA98E34" w14:textId="0BF7929A" w:rsidR="00DB00F5" w:rsidRPr="00DB00F5" w:rsidRDefault="00DB00F5" w:rsidP="00DB00F5">
      <w:pPr>
        <w:pStyle w:val="NoSpacing"/>
        <w:numPr>
          <w:ilvl w:val="0"/>
          <w:numId w:val="29"/>
        </w:numPr>
        <w:jc w:val="both"/>
        <w:rPr>
          <w:rFonts w:ascii="Calibri" w:hAnsi="Calibri" w:cs="Calibri"/>
          <w:bCs/>
          <w:sz w:val="24"/>
          <w:szCs w:val="24"/>
        </w:rPr>
      </w:pPr>
      <w:r w:rsidRPr="00DB00F5">
        <w:rPr>
          <w:rFonts w:ascii="Calibri" w:hAnsi="Calibri" w:cs="Calibri"/>
          <w:bCs/>
          <w:sz w:val="24"/>
          <w:szCs w:val="24"/>
        </w:rPr>
        <w:t xml:space="preserve">To approve the frequency of meetings of the TCC </w:t>
      </w:r>
      <w:r>
        <w:rPr>
          <w:rFonts w:ascii="Calibri" w:hAnsi="Calibri" w:cs="Calibri"/>
          <w:bCs/>
          <w:sz w:val="24"/>
          <w:szCs w:val="24"/>
        </w:rPr>
        <w:t xml:space="preserve">to monthly. </w:t>
      </w:r>
    </w:p>
    <w:bookmarkEnd w:id="2"/>
    <w:p w14:paraId="3D98DB3C" w14:textId="2C1F5435" w:rsidR="006A4FBA" w:rsidRPr="00A30F59" w:rsidRDefault="006A4FBA" w:rsidP="006A4FBA">
      <w:pPr>
        <w:pStyle w:val="NoSpacing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7B385B19" w14:textId="30A6B2B6" w:rsidR="006A4FBA" w:rsidRPr="00A30F59" w:rsidRDefault="006A4FBA" w:rsidP="006A4FB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A30F59">
        <w:rPr>
          <w:rFonts w:ascii="Calibri" w:hAnsi="Calibri" w:cs="Calibri"/>
          <w:b/>
          <w:sz w:val="24"/>
          <w:szCs w:val="24"/>
        </w:rPr>
        <w:t>TCC/23</w:t>
      </w:r>
      <w:r w:rsidR="00894AA1">
        <w:rPr>
          <w:rFonts w:ascii="Calibri" w:hAnsi="Calibri" w:cs="Calibri"/>
          <w:b/>
          <w:sz w:val="24"/>
          <w:szCs w:val="24"/>
        </w:rPr>
        <w:t>4</w:t>
      </w:r>
      <w:r w:rsidR="007B2475">
        <w:rPr>
          <w:rFonts w:ascii="Calibri" w:hAnsi="Calibri" w:cs="Calibri"/>
          <w:b/>
          <w:sz w:val="24"/>
          <w:szCs w:val="24"/>
        </w:rPr>
        <w:t>3</w:t>
      </w:r>
      <w:r w:rsidRPr="00A30F59">
        <w:rPr>
          <w:rFonts w:ascii="Calibri" w:hAnsi="Calibri" w:cs="Calibri"/>
          <w:b/>
          <w:sz w:val="24"/>
          <w:szCs w:val="24"/>
        </w:rPr>
        <w:t xml:space="preserve"> DATE OF NEXT MEETING</w:t>
      </w:r>
    </w:p>
    <w:p w14:paraId="520B3705" w14:textId="08E264D2" w:rsidR="006A4FBA" w:rsidRPr="00A30F59" w:rsidRDefault="007E214D" w:rsidP="006A4FBA">
      <w:pPr>
        <w:pStyle w:val="NoSpacing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30F59">
        <w:rPr>
          <w:rFonts w:ascii="Calibri" w:hAnsi="Calibri" w:cs="Calibri"/>
          <w:color w:val="000000" w:themeColor="text1"/>
          <w:sz w:val="24"/>
          <w:szCs w:val="24"/>
        </w:rPr>
        <w:t xml:space="preserve">The date of the next meeting is to be confirmed.  </w:t>
      </w:r>
    </w:p>
    <w:p w14:paraId="70426F81" w14:textId="77777777" w:rsidR="007E214D" w:rsidRPr="00A30F59" w:rsidRDefault="007E214D" w:rsidP="006A4FB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5CC530C9" w14:textId="77777777" w:rsidR="006A4FBA" w:rsidRPr="00A30F59" w:rsidRDefault="006A4FBA" w:rsidP="006A4FBA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A30F59">
        <w:rPr>
          <w:rFonts w:ascii="Calibri" w:hAnsi="Calibri" w:cs="Calibri"/>
          <w:b/>
          <w:sz w:val="24"/>
          <w:szCs w:val="24"/>
        </w:rPr>
        <w:t>--------------------------------------------------------------------------------------------------------</w:t>
      </w:r>
    </w:p>
    <w:p w14:paraId="13ED7EE4" w14:textId="4521420A" w:rsidR="006A4FBA" w:rsidRPr="00A30F59" w:rsidRDefault="006A4FBA" w:rsidP="006A4FBA">
      <w:pPr>
        <w:pStyle w:val="NoSpacing"/>
        <w:jc w:val="center"/>
        <w:rPr>
          <w:rFonts w:ascii="Calibri" w:hAnsi="Calibri" w:cs="Calibri"/>
          <w:sz w:val="24"/>
          <w:szCs w:val="24"/>
        </w:rPr>
      </w:pPr>
      <w:r w:rsidRPr="00A30F59">
        <w:rPr>
          <w:rFonts w:ascii="Calibri" w:hAnsi="Calibri" w:cs="Calibri"/>
          <w:sz w:val="24"/>
          <w:szCs w:val="24"/>
        </w:rPr>
        <w:t>The meeting closed at 7.</w:t>
      </w:r>
      <w:r w:rsidR="00894AA1">
        <w:rPr>
          <w:rFonts w:ascii="Calibri" w:hAnsi="Calibri" w:cs="Calibri"/>
          <w:sz w:val="24"/>
          <w:szCs w:val="24"/>
        </w:rPr>
        <w:t>15</w:t>
      </w:r>
      <w:r w:rsidRPr="00A30F59">
        <w:rPr>
          <w:rFonts w:ascii="Calibri" w:hAnsi="Calibri" w:cs="Calibri"/>
          <w:sz w:val="24"/>
          <w:szCs w:val="24"/>
        </w:rPr>
        <w:t>pm</w:t>
      </w:r>
    </w:p>
    <w:p w14:paraId="30B9D13F" w14:textId="77777777" w:rsidR="006A4FBA" w:rsidRPr="00A30F59" w:rsidRDefault="006A4FBA" w:rsidP="006A4FB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48EE2CB3" w14:textId="77777777" w:rsidR="006A4FBA" w:rsidRPr="00A30F59" w:rsidRDefault="006A4FBA" w:rsidP="006A4FBA">
      <w:pPr>
        <w:pStyle w:val="NoSpacing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264D8B19" w14:textId="77777777" w:rsidR="006A4FBA" w:rsidRPr="00A30F59" w:rsidRDefault="006A4FBA" w:rsidP="006A4FB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5D478AEB" w14:textId="77777777" w:rsidR="006A4FBA" w:rsidRPr="00A30F59" w:rsidRDefault="006A4FBA" w:rsidP="006A4FB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5F99E78A" w14:textId="77777777" w:rsidR="006A4FBA" w:rsidRPr="00A30F59" w:rsidRDefault="006A4FBA" w:rsidP="006A4FBA">
      <w:pPr>
        <w:pStyle w:val="NoSpacing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A7ED252" w14:textId="77777777" w:rsidR="00333304" w:rsidRPr="00A30F59" w:rsidRDefault="00333304" w:rsidP="00333304">
      <w:pPr>
        <w:pStyle w:val="NoSpacing"/>
        <w:spacing w:after="80"/>
        <w:jc w:val="both"/>
        <w:rPr>
          <w:rFonts w:ascii="Calibri" w:hAnsi="Calibri" w:cs="Calibri"/>
          <w:b/>
          <w:sz w:val="24"/>
          <w:szCs w:val="24"/>
        </w:rPr>
      </w:pPr>
    </w:p>
    <w:sectPr w:rsidR="00333304" w:rsidRPr="00A30F59" w:rsidSect="00F07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2F0"/>
    <w:multiLevelType w:val="hybridMultilevel"/>
    <w:tmpl w:val="B81A4DF0"/>
    <w:lvl w:ilvl="0" w:tplc="FDB0D6F8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917"/>
    <w:multiLevelType w:val="hybridMultilevel"/>
    <w:tmpl w:val="EB0A8ED6"/>
    <w:lvl w:ilvl="0" w:tplc="71D09B8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color w:val="000000" w:themeColor="text1"/>
      </w:rPr>
    </w:lvl>
    <w:lvl w:ilvl="1" w:tplc="1F3A7B9A">
      <w:start w:val="6"/>
      <w:numFmt w:val="lowerLetter"/>
      <w:lvlText w:val="%2."/>
      <w:lvlJc w:val="left"/>
      <w:pPr>
        <w:ind w:left="1146" w:hanging="360"/>
      </w:pPr>
      <w:rPr>
        <w:rFonts w:hint="default"/>
        <w:b/>
        <w:bCs/>
        <w:color w:val="000000" w:themeColor="text1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45A83"/>
    <w:multiLevelType w:val="multilevel"/>
    <w:tmpl w:val="1934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587765"/>
    <w:multiLevelType w:val="hybridMultilevel"/>
    <w:tmpl w:val="5054120C"/>
    <w:lvl w:ilvl="0" w:tplc="F4F270B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1" w:tplc="A2645C06">
      <w:start w:val="1"/>
      <w:numFmt w:val="lowerLetter"/>
      <w:lvlText w:val="%2."/>
      <w:lvlJc w:val="left"/>
      <w:pPr>
        <w:ind w:left="786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725078"/>
    <w:multiLevelType w:val="hybridMultilevel"/>
    <w:tmpl w:val="AC9688A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EF578D"/>
    <w:multiLevelType w:val="hybridMultilevel"/>
    <w:tmpl w:val="197AD1E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C3CC5"/>
    <w:multiLevelType w:val="hybridMultilevel"/>
    <w:tmpl w:val="ED08F8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120AE"/>
    <w:multiLevelType w:val="hybridMultilevel"/>
    <w:tmpl w:val="D6505F3E"/>
    <w:lvl w:ilvl="0" w:tplc="E3EA0602">
      <w:start w:val="1"/>
      <w:numFmt w:val="decimal"/>
      <w:pStyle w:val="Heading2"/>
      <w:lvlText w:val="%1."/>
      <w:lvlJc w:val="left"/>
      <w:pPr>
        <w:ind w:left="180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B713997"/>
    <w:multiLevelType w:val="hybridMultilevel"/>
    <w:tmpl w:val="BAEEBA1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7634A"/>
    <w:multiLevelType w:val="hybridMultilevel"/>
    <w:tmpl w:val="B20E6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7335C"/>
    <w:multiLevelType w:val="hybridMultilevel"/>
    <w:tmpl w:val="3FB8C422"/>
    <w:lvl w:ilvl="0" w:tplc="EBD6FF8A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C3AEF"/>
    <w:multiLevelType w:val="hybridMultilevel"/>
    <w:tmpl w:val="B1B29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F0DF3"/>
    <w:multiLevelType w:val="hybridMultilevel"/>
    <w:tmpl w:val="CBAAF86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680456"/>
    <w:multiLevelType w:val="hybridMultilevel"/>
    <w:tmpl w:val="01406E40"/>
    <w:lvl w:ilvl="0" w:tplc="72D6E690">
      <w:start w:val="2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70F95"/>
    <w:multiLevelType w:val="hybridMultilevel"/>
    <w:tmpl w:val="08A87BBC"/>
    <w:lvl w:ilvl="0" w:tplc="830007D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95BE2A32">
      <w:start w:val="1"/>
      <w:numFmt w:val="lowerLetter"/>
      <w:lvlText w:val="%2."/>
      <w:lvlJc w:val="left"/>
      <w:pPr>
        <w:ind w:left="1080" w:hanging="360"/>
      </w:pPr>
      <w:rPr>
        <w:b/>
        <w:bCs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4844AD"/>
    <w:multiLevelType w:val="hybridMultilevel"/>
    <w:tmpl w:val="A7B2C288"/>
    <w:lvl w:ilvl="0" w:tplc="E8EA0E5E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3F64B1"/>
    <w:multiLevelType w:val="hybridMultilevel"/>
    <w:tmpl w:val="5B60D10C"/>
    <w:lvl w:ilvl="0" w:tplc="5F92C8E6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B5733"/>
    <w:multiLevelType w:val="hybridMultilevel"/>
    <w:tmpl w:val="1974D7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A5CD6"/>
    <w:multiLevelType w:val="hybridMultilevel"/>
    <w:tmpl w:val="6EA06598"/>
    <w:lvl w:ilvl="0" w:tplc="E62852BC">
      <w:start w:val="2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712A8"/>
    <w:multiLevelType w:val="hybridMultilevel"/>
    <w:tmpl w:val="DD8AB1C6"/>
    <w:lvl w:ilvl="0" w:tplc="19FE78FE">
      <w:start w:val="10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1" w:tplc="8C76175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E62486B"/>
    <w:multiLevelType w:val="hybridMultilevel"/>
    <w:tmpl w:val="6F7669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F4563"/>
    <w:multiLevelType w:val="hybridMultilevel"/>
    <w:tmpl w:val="5DC84CA0"/>
    <w:lvl w:ilvl="0" w:tplc="FDF65CE4">
      <w:start w:val="1"/>
      <w:numFmt w:val="decimal"/>
      <w:lvlText w:val="%1."/>
      <w:lvlJc w:val="left"/>
      <w:pPr>
        <w:ind w:left="720" w:hanging="360"/>
      </w:pPr>
    </w:lvl>
    <w:lvl w:ilvl="1" w:tplc="FD74E3FE">
      <w:start w:val="1"/>
      <w:numFmt w:val="lowerLetter"/>
      <w:lvlText w:val="%2."/>
      <w:lvlJc w:val="left"/>
      <w:pPr>
        <w:ind w:left="1440" w:hanging="360"/>
      </w:pPr>
    </w:lvl>
    <w:lvl w:ilvl="2" w:tplc="426E0566">
      <w:start w:val="1"/>
      <w:numFmt w:val="lowerRoman"/>
      <w:lvlText w:val="%3."/>
      <w:lvlJc w:val="right"/>
      <w:pPr>
        <w:ind w:left="2160" w:hanging="180"/>
      </w:pPr>
    </w:lvl>
    <w:lvl w:ilvl="3" w:tplc="5DC01572">
      <w:start w:val="1"/>
      <w:numFmt w:val="decimal"/>
      <w:lvlText w:val="%4."/>
      <w:lvlJc w:val="left"/>
      <w:pPr>
        <w:ind w:left="2880" w:hanging="360"/>
      </w:pPr>
    </w:lvl>
    <w:lvl w:ilvl="4" w:tplc="21AE6428">
      <w:start w:val="1"/>
      <w:numFmt w:val="lowerLetter"/>
      <w:lvlText w:val="%5."/>
      <w:lvlJc w:val="left"/>
      <w:pPr>
        <w:ind w:left="3600" w:hanging="360"/>
      </w:pPr>
    </w:lvl>
    <w:lvl w:ilvl="5" w:tplc="D8AAA550">
      <w:start w:val="1"/>
      <w:numFmt w:val="lowerRoman"/>
      <w:lvlText w:val="%6."/>
      <w:lvlJc w:val="right"/>
      <w:pPr>
        <w:ind w:left="4320" w:hanging="180"/>
      </w:pPr>
    </w:lvl>
    <w:lvl w:ilvl="6" w:tplc="6CA2F838">
      <w:start w:val="1"/>
      <w:numFmt w:val="decimal"/>
      <w:lvlText w:val="%7."/>
      <w:lvlJc w:val="left"/>
      <w:pPr>
        <w:ind w:left="5040" w:hanging="360"/>
      </w:pPr>
    </w:lvl>
    <w:lvl w:ilvl="7" w:tplc="40E88130">
      <w:start w:val="1"/>
      <w:numFmt w:val="lowerLetter"/>
      <w:lvlText w:val="%8."/>
      <w:lvlJc w:val="left"/>
      <w:pPr>
        <w:ind w:left="5760" w:hanging="360"/>
      </w:pPr>
    </w:lvl>
    <w:lvl w:ilvl="8" w:tplc="A41AFD9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C6A57"/>
    <w:multiLevelType w:val="hybridMultilevel"/>
    <w:tmpl w:val="922E805A"/>
    <w:lvl w:ilvl="0" w:tplc="CF7C3F26">
      <w:start w:val="2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F24F2"/>
    <w:multiLevelType w:val="hybridMultilevel"/>
    <w:tmpl w:val="FF90E954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50A87"/>
    <w:multiLevelType w:val="hybridMultilevel"/>
    <w:tmpl w:val="FF90E95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1534E"/>
    <w:multiLevelType w:val="hybridMultilevel"/>
    <w:tmpl w:val="53BA651A"/>
    <w:lvl w:ilvl="0" w:tplc="3D4011B2">
      <w:start w:val="2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C2926"/>
    <w:multiLevelType w:val="hybridMultilevel"/>
    <w:tmpl w:val="7D0CC614"/>
    <w:lvl w:ilvl="0" w:tplc="DAEACC30">
      <w:start w:val="5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F90D3B"/>
    <w:multiLevelType w:val="hybridMultilevel"/>
    <w:tmpl w:val="543AC990"/>
    <w:lvl w:ilvl="0" w:tplc="C23C11B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FD02B00"/>
    <w:multiLevelType w:val="hybridMultilevel"/>
    <w:tmpl w:val="620276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1146481">
    <w:abstractNumId w:val="22"/>
  </w:num>
  <w:num w:numId="2" w16cid:durableId="810706060">
    <w:abstractNumId w:val="28"/>
  </w:num>
  <w:num w:numId="3" w16cid:durableId="1423574270">
    <w:abstractNumId w:val="20"/>
  </w:num>
  <w:num w:numId="4" w16cid:durableId="77483393">
    <w:abstractNumId w:val="3"/>
  </w:num>
  <w:num w:numId="5" w16cid:durableId="1279797052">
    <w:abstractNumId w:val="9"/>
  </w:num>
  <w:num w:numId="6" w16cid:durableId="554437081">
    <w:abstractNumId w:val="11"/>
  </w:num>
  <w:num w:numId="7" w16cid:durableId="383799166">
    <w:abstractNumId w:val="1"/>
  </w:num>
  <w:num w:numId="8" w16cid:durableId="1372923024">
    <w:abstractNumId w:val="7"/>
  </w:num>
  <w:num w:numId="9" w16cid:durableId="37901953">
    <w:abstractNumId w:val="19"/>
  </w:num>
  <w:num w:numId="10" w16cid:durableId="218631672">
    <w:abstractNumId w:val="14"/>
  </w:num>
  <w:num w:numId="11" w16cid:durableId="398359566">
    <w:abstractNumId w:val="27"/>
  </w:num>
  <w:num w:numId="12" w16cid:durableId="1248342914">
    <w:abstractNumId w:val="26"/>
  </w:num>
  <w:num w:numId="13" w16cid:durableId="258683006">
    <w:abstractNumId w:val="13"/>
  </w:num>
  <w:num w:numId="14" w16cid:durableId="1358579579">
    <w:abstractNumId w:val="16"/>
  </w:num>
  <w:num w:numId="15" w16cid:durableId="1115100090">
    <w:abstractNumId w:val="23"/>
  </w:num>
  <w:num w:numId="16" w16cid:durableId="1347706383">
    <w:abstractNumId w:val="2"/>
  </w:num>
  <w:num w:numId="17" w16cid:durableId="1395544301">
    <w:abstractNumId w:val="18"/>
  </w:num>
  <w:num w:numId="18" w16cid:durableId="473524144">
    <w:abstractNumId w:val="15"/>
  </w:num>
  <w:num w:numId="19" w16cid:durableId="759713462">
    <w:abstractNumId w:val="8"/>
  </w:num>
  <w:num w:numId="20" w16cid:durableId="1202790009">
    <w:abstractNumId w:val="10"/>
  </w:num>
  <w:num w:numId="21" w16cid:durableId="1568607206">
    <w:abstractNumId w:val="0"/>
  </w:num>
  <w:num w:numId="22" w16cid:durableId="1669089394">
    <w:abstractNumId w:val="12"/>
  </w:num>
  <w:num w:numId="23" w16cid:durableId="823469282">
    <w:abstractNumId w:val="4"/>
  </w:num>
  <w:num w:numId="24" w16cid:durableId="1487630102">
    <w:abstractNumId w:val="24"/>
  </w:num>
  <w:num w:numId="25" w16cid:durableId="535898144">
    <w:abstractNumId w:val="25"/>
  </w:num>
  <w:num w:numId="26" w16cid:durableId="489256557">
    <w:abstractNumId w:val="17"/>
  </w:num>
  <w:num w:numId="27" w16cid:durableId="17194272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32138581">
    <w:abstractNumId w:val="21"/>
  </w:num>
  <w:num w:numId="29" w16cid:durableId="7946276">
    <w:abstractNumId w:val="6"/>
  </w:num>
  <w:num w:numId="30" w16cid:durableId="13777001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ED"/>
    <w:rsid w:val="0003417E"/>
    <w:rsid w:val="00051B45"/>
    <w:rsid w:val="00080349"/>
    <w:rsid w:val="000B7894"/>
    <w:rsid w:val="000C00F9"/>
    <w:rsid w:val="000D37A4"/>
    <w:rsid w:val="000D6772"/>
    <w:rsid w:val="000D681C"/>
    <w:rsid w:val="000E2688"/>
    <w:rsid w:val="000F4B4C"/>
    <w:rsid w:val="00101C96"/>
    <w:rsid w:val="00103016"/>
    <w:rsid w:val="00117FEA"/>
    <w:rsid w:val="001327CD"/>
    <w:rsid w:val="001466D6"/>
    <w:rsid w:val="00150D18"/>
    <w:rsid w:val="0015728B"/>
    <w:rsid w:val="001615D6"/>
    <w:rsid w:val="00172033"/>
    <w:rsid w:val="001862C7"/>
    <w:rsid w:val="00192FE5"/>
    <w:rsid w:val="00194FFD"/>
    <w:rsid w:val="001D6E97"/>
    <w:rsid w:val="001E635F"/>
    <w:rsid w:val="001F492E"/>
    <w:rsid w:val="00200141"/>
    <w:rsid w:val="00205BAB"/>
    <w:rsid w:val="0020720B"/>
    <w:rsid w:val="00207732"/>
    <w:rsid w:val="00207B89"/>
    <w:rsid w:val="0022709F"/>
    <w:rsid w:val="00236A60"/>
    <w:rsid w:val="00251FD1"/>
    <w:rsid w:val="0026010B"/>
    <w:rsid w:val="00280DA5"/>
    <w:rsid w:val="00281924"/>
    <w:rsid w:val="002950AF"/>
    <w:rsid w:val="002A7460"/>
    <w:rsid w:val="002C2630"/>
    <w:rsid w:val="002D103F"/>
    <w:rsid w:val="002F5CC8"/>
    <w:rsid w:val="00324CF2"/>
    <w:rsid w:val="00333304"/>
    <w:rsid w:val="0034084E"/>
    <w:rsid w:val="00351F32"/>
    <w:rsid w:val="00393CE9"/>
    <w:rsid w:val="00395C7D"/>
    <w:rsid w:val="003A0B9E"/>
    <w:rsid w:val="003A6894"/>
    <w:rsid w:val="003B5373"/>
    <w:rsid w:val="003B6C56"/>
    <w:rsid w:val="003D1DD0"/>
    <w:rsid w:val="003D5919"/>
    <w:rsid w:val="003D74F7"/>
    <w:rsid w:val="003E0064"/>
    <w:rsid w:val="003E52E0"/>
    <w:rsid w:val="003E61FC"/>
    <w:rsid w:val="00402915"/>
    <w:rsid w:val="0040661A"/>
    <w:rsid w:val="0041632B"/>
    <w:rsid w:val="0045422E"/>
    <w:rsid w:val="004872BF"/>
    <w:rsid w:val="004A1740"/>
    <w:rsid w:val="004E0946"/>
    <w:rsid w:val="004F03D7"/>
    <w:rsid w:val="00501BB8"/>
    <w:rsid w:val="00503A69"/>
    <w:rsid w:val="005053D8"/>
    <w:rsid w:val="005146F5"/>
    <w:rsid w:val="0053663A"/>
    <w:rsid w:val="00541331"/>
    <w:rsid w:val="005746AB"/>
    <w:rsid w:val="005843DD"/>
    <w:rsid w:val="00593990"/>
    <w:rsid w:val="00597F6C"/>
    <w:rsid w:val="005B6203"/>
    <w:rsid w:val="005C1A56"/>
    <w:rsid w:val="005D0157"/>
    <w:rsid w:val="005D43BC"/>
    <w:rsid w:val="005E1504"/>
    <w:rsid w:val="005E3D71"/>
    <w:rsid w:val="005F525B"/>
    <w:rsid w:val="00621BDE"/>
    <w:rsid w:val="006642CA"/>
    <w:rsid w:val="0066663B"/>
    <w:rsid w:val="00666FD1"/>
    <w:rsid w:val="00681D52"/>
    <w:rsid w:val="006A120B"/>
    <w:rsid w:val="006A4B7F"/>
    <w:rsid w:val="006A4FBA"/>
    <w:rsid w:val="006E0A4D"/>
    <w:rsid w:val="006E4DBC"/>
    <w:rsid w:val="006F2746"/>
    <w:rsid w:val="0072307B"/>
    <w:rsid w:val="00726DD3"/>
    <w:rsid w:val="00737E8B"/>
    <w:rsid w:val="00745C4A"/>
    <w:rsid w:val="007550B9"/>
    <w:rsid w:val="007559F1"/>
    <w:rsid w:val="007A38AE"/>
    <w:rsid w:val="007B2475"/>
    <w:rsid w:val="007C0F50"/>
    <w:rsid w:val="007E214D"/>
    <w:rsid w:val="007E4350"/>
    <w:rsid w:val="00801CB1"/>
    <w:rsid w:val="008036ED"/>
    <w:rsid w:val="00807AEA"/>
    <w:rsid w:val="008241DD"/>
    <w:rsid w:val="008428ED"/>
    <w:rsid w:val="00862443"/>
    <w:rsid w:val="008669A5"/>
    <w:rsid w:val="008759EB"/>
    <w:rsid w:val="00883B10"/>
    <w:rsid w:val="00885FEC"/>
    <w:rsid w:val="00894AA1"/>
    <w:rsid w:val="008A0C5A"/>
    <w:rsid w:val="008C76A4"/>
    <w:rsid w:val="008D0557"/>
    <w:rsid w:val="008E3396"/>
    <w:rsid w:val="008E4214"/>
    <w:rsid w:val="008F52A5"/>
    <w:rsid w:val="0091601B"/>
    <w:rsid w:val="00921A41"/>
    <w:rsid w:val="00952550"/>
    <w:rsid w:val="00955DD7"/>
    <w:rsid w:val="0097066B"/>
    <w:rsid w:val="0098250B"/>
    <w:rsid w:val="009A4074"/>
    <w:rsid w:val="009A7C08"/>
    <w:rsid w:val="009E7FEF"/>
    <w:rsid w:val="009F5AEC"/>
    <w:rsid w:val="00A032CD"/>
    <w:rsid w:val="00A06F52"/>
    <w:rsid w:val="00A1026C"/>
    <w:rsid w:val="00A237A8"/>
    <w:rsid w:val="00A30F59"/>
    <w:rsid w:val="00A3742C"/>
    <w:rsid w:val="00A41CEC"/>
    <w:rsid w:val="00A42E74"/>
    <w:rsid w:val="00A6499B"/>
    <w:rsid w:val="00A66190"/>
    <w:rsid w:val="00A66758"/>
    <w:rsid w:val="00A670B4"/>
    <w:rsid w:val="00A7407C"/>
    <w:rsid w:val="00A77034"/>
    <w:rsid w:val="00AA048E"/>
    <w:rsid w:val="00AB1D9B"/>
    <w:rsid w:val="00AB32E4"/>
    <w:rsid w:val="00AB3A8D"/>
    <w:rsid w:val="00AC2CD2"/>
    <w:rsid w:val="00B00B07"/>
    <w:rsid w:val="00B10483"/>
    <w:rsid w:val="00B17292"/>
    <w:rsid w:val="00B20E1E"/>
    <w:rsid w:val="00B21D1D"/>
    <w:rsid w:val="00B27D04"/>
    <w:rsid w:val="00B27D2C"/>
    <w:rsid w:val="00B44E6C"/>
    <w:rsid w:val="00B45ABF"/>
    <w:rsid w:val="00B611E8"/>
    <w:rsid w:val="00B815E4"/>
    <w:rsid w:val="00B932CD"/>
    <w:rsid w:val="00BA4624"/>
    <w:rsid w:val="00BA4BE9"/>
    <w:rsid w:val="00BC2281"/>
    <w:rsid w:val="00BC4B9A"/>
    <w:rsid w:val="00C02A3C"/>
    <w:rsid w:val="00C15ED0"/>
    <w:rsid w:val="00C37A6D"/>
    <w:rsid w:val="00C42C6D"/>
    <w:rsid w:val="00C4302B"/>
    <w:rsid w:val="00C44BEA"/>
    <w:rsid w:val="00C55104"/>
    <w:rsid w:val="00C809F0"/>
    <w:rsid w:val="00CC50E2"/>
    <w:rsid w:val="00CC64AE"/>
    <w:rsid w:val="00CE01FA"/>
    <w:rsid w:val="00CE4388"/>
    <w:rsid w:val="00CE5CEF"/>
    <w:rsid w:val="00CF0A9F"/>
    <w:rsid w:val="00D14AC4"/>
    <w:rsid w:val="00D1765A"/>
    <w:rsid w:val="00D71429"/>
    <w:rsid w:val="00D870B0"/>
    <w:rsid w:val="00D93750"/>
    <w:rsid w:val="00DA7544"/>
    <w:rsid w:val="00DA79FD"/>
    <w:rsid w:val="00DA7DEF"/>
    <w:rsid w:val="00DB00F5"/>
    <w:rsid w:val="00DB0123"/>
    <w:rsid w:val="00DB4DEC"/>
    <w:rsid w:val="00DC1D54"/>
    <w:rsid w:val="00DF13BA"/>
    <w:rsid w:val="00DF1F48"/>
    <w:rsid w:val="00DF2520"/>
    <w:rsid w:val="00DF2834"/>
    <w:rsid w:val="00E0654D"/>
    <w:rsid w:val="00E12717"/>
    <w:rsid w:val="00E14A45"/>
    <w:rsid w:val="00E22219"/>
    <w:rsid w:val="00E22C94"/>
    <w:rsid w:val="00E4051E"/>
    <w:rsid w:val="00E410C0"/>
    <w:rsid w:val="00E47994"/>
    <w:rsid w:val="00E644AD"/>
    <w:rsid w:val="00E671CB"/>
    <w:rsid w:val="00EA7CDC"/>
    <w:rsid w:val="00EB123A"/>
    <w:rsid w:val="00EB1D58"/>
    <w:rsid w:val="00EC1465"/>
    <w:rsid w:val="00EF2563"/>
    <w:rsid w:val="00F07A78"/>
    <w:rsid w:val="00F10D7B"/>
    <w:rsid w:val="00F157F3"/>
    <w:rsid w:val="00F206E8"/>
    <w:rsid w:val="00F26040"/>
    <w:rsid w:val="00F33638"/>
    <w:rsid w:val="00F35BCA"/>
    <w:rsid w:val="00F575B1"/>
    <w:rsid w:val="00F608CC"/>
    <w:rsid w:val="00FA6BBF"/>
    <w:rsid w:val="00FB2220"/>
    <w:rsid w:val="00FB716D"/>
    <w:rsid w:val="00FE1E05"/>
    <w:rsid w:val="00FF708E"/>
    <w:rsid w:val="0706B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91342"/>
  <w15:chartTrackingRefBased/>
  <w15:docId w15:val="{21FA8E22-0CD2-4E19-A348-D1F79B48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C1A56"/>
    <w:pPr>
      <w:keepNext/>
      <w:numPr>
        <w:numId w:val="8"/>
      </w:numPr>
      <w:jc w:val="both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6E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6B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BB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rsid w:val="00FB2220"/>
    <w:rPr>
      <w:rFonts w:ascii="Verdana" w:hAnsi="Verdana"/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FB2220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C1A56"/>
    <w:rPr>
      <w:rFonts w:ascii="Tahoma" w:eastAsia="Times New Roman" w:hAnsi="Tahoma" w:cs="Tahoma"/>
      <w:b/>
      <w:bCs/>
    </w:rPr>
  </w:style>
  <w:style w:type="paragraph" w:styleId="NoSpacing">
    <w:name w:val="No Spacing"/>
    <w:uiPriority w:val="1"/>
    <w:qFormat/>
    <w:rsid w:val="000B7894"/>
    <w:pPr>
      <w:spacing w:after="0" w:line="240" w:lineRule="auto"/>
    </w:pPr>
  </w:style>
  <w:style w:type="paragraph" w:customStyle="1" w:styleId="yiv5076457635body">
    <w:name w:val="yiv5076457635body"/>
    <w:basedOn w:val="Normal"/>
    <w:rsid w:val="00103016"/>
    <w:pPr>
      <w:spacing w:before="100" w:beforeAutospacing="1" w:after="100" w:afterAutospacing="1"/>
    </w:pPr>
    <w:rPr>
      <w:lang w:eastAsia="en-GB"/>
    </w:rPr>
  </w:style>
  <w:style w:type="paragraph" w:customStyle="1" w:styleId="paragraph">
    <w:name w:val="paragraph"/>
    <w:basedOn w:val="Normal"/>
    <w:rsid w:val="00F07A78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F07A78"/>
  </w:style>
  <w:style w:type="character" w:customStyle="1" w:styleId="eop">
    <w:name w:val="eop"/>
    <w:basedOn w:val="DefaultParagraphFont"/>
    <w:rsid w:val="00F07A78"/>
  </w:style>
  <w:style w:type="character" w:customStyle="1" w:styleId="tabchar">
    <w:name w:val="tabchar"/>
    <w:basedOn w:val="DefaultParagraphFont"/>
    <w:rsid w:val="00F07A78"/>
  </w:style>
  <w:style w:type="paragraph" w:customStyle="1" w:styleId="yiv7533100336msonormal">
    <w:name w:val="yiv7533100336msonormal"/>
    <w:basedOn w:val="Normal"/>
    <w:rsid w:val="006A4FBA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parish council</cp:lastModifiedBy>
  <cp:revision>4</cp:revision>
  <cp:lastPrinted>2023-03-30T17:35:00Z</cp:lastPrinted>
  <dcterms:created xsi:type="dcterms:W3CDTF">2023-08-06T21:23:00Z</dcterms:created>
  <dcterms:modified xsi:type="dcterms:W3CDTF">2023-08-07T12:52:00Z</dcterms:modified>
</cp:coreProperties>
</file>